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3732C" w:rsidRDefault="00195414" w:rsidP="00D66234">
      <w:pPr>
        <w:jc w:val="center"/>
        <w:rPr>
          <w:rFonts w:ascii="Book Antiqua" w:hAnsi="Book Antiqua"/>
          <w:b/>
        </w:rPr>
      </w:pPr>
      <w:r w:rsidRPr="00D66234">
        <w:rPr>
          <w:rFonts w:ascii="Book Antiqua" w:hAnsi="Book Antiqua"/>
          <w:b/>
        </w:rPr>
        <w:t xml:space="preserve">ANEXO II </w:t>
      </w:r>
      <w:r w:rsidR="00B3732C" w:rsidRPr="00D66234">
        <w:rPr>
          <w:rFonts w:ascii="Book Antiqua" w:hAnsi="Book Antiqua"/>
          <w:b/>
        </w:rPr>
        <w:t xml:space="preserve">- </w:t>
      </w:r>
      <w:r w:rsidRPr="00D66234">
        <w:rPr>
          <w:rFonts w:ascii="Book Antiqua" w:hAnsi="Book Antiqua"/>
          <w:b/>
        </w:rPr>
        <w:t>DOCUMENTOS DE HABILITAÇÃO</w:t>
      </w:r>
    </w:p>
    <w:p w:rsidR="00662FD2" w:rsidRDefault="00662FD2" w:rsidP="00D66234">
      <w:pPr>
        <w:jc w:val="center"/>
        <w:rPr>
          <w:rFonts w:ascii="Book Antiqua" w:hAnsi="Book Antiqua"/>
          <w:b/>
        </w:rPr>
      </w:pPr>
    </w:p>
    <w:p w:rsidR="00662FD2" w:rsidRPr="008A76FF" w:rsidRDefault="00662FD2" w:rsidP="00662FD2">
      <w:pPr>
        <w:overflowPunct w:val="0"/>
        <w:adjustRightInd w:val="0"/>
        <w:spacing w:before="100" w:beforeAutospacing="1" w:after="100" w:afterAutospacing="1"/>
        <w:jc w:val="both"/>
        <w:textAlignment w:val="baseline"/>
        <w:rPr>
          <w:rFonts w:ascii="Book Antiqua" w:hAnsi="Book Antiqua" w:cs="Arial"/>
          <w:b/>
          <w:bCs/>
        </w:rPr>
      </w:pPr>
      <w:r w:rsidRPr="008A76FF">
        <w:rPr>
          <w:rFonts w:ascii="Book Antiqua" w:hAnsi="Book Antiqua" w:cs="Arial"/>
          <w:b/>
          <w:bCs/>
        </w:rPr>
        <w:t>EXIGÊNCIAS PARA HABILITAÇÃO</w:t>
      </w:r>
    </w:p>
    <w:p w:rsidR="006F273A" w:rsidRDefault="006F273A" w:rsidP="006F273A">
      <w:pPr>
        <w:overflowPunct w:val="0"/>
        <w:adjustRightInd w:val="0"/>
        <w:spacing w:before="100" w:beforeAutospacing="1" w:after="100" w:afterAutospacing="1"/>
        <w:ind w:left="708"/>
        <w:jc w:val="both"/>
        <w:textAlignment w:val="baseline"/>
        <w:rPr>
          <w:rFonts w:ascii="Book Antiqua" w:hAnsi="Book Antiqua" w:cs="Arial"/>
        </w:rPr>
      </w:pPr>
      <w:r w:rsidRPr="00EE496F">
        <w:rPr>
          <w:rFonts w:ascii="Book Antiqua" w:hAnsi="Book Antiqua" w:cs="Arial"/>
        </w:rPr>
        <w:t>Recomenda-se que a empresa participante do pregão eletr</w:t>
      </w:r>
      <w:r>
        <w:rPr>
          <w:rFonts w:ascii="Book Antiqua" w:hAnsi="Book Antiqua" w:cs="Arial"/>
        </w:rPr>
        <w:t>ô</w:t>
      </w:r>
      <w:r w:rsidRPr="00EE496F">
        <w:rPr>
          <w:rFonts w:ascii="Book Antiqua" w:hAnsi="Book Antiqua" w:cs="Arial"/>
        </w:rPr>
        <w:t>nico inclua toda a documentação da proponente na plataforma eletrônica até a data e hora limite do recebimento das propostas, a fim de garantir a celeridade do certame com autenticação digital ou por qualquer processo de cópia autenticada por cartório competente. Caso seja apresentada uma cópia simples sem autenticação, o agente de contratação poderá solicitar os documentos originais para conferência ou exigir a apresentação de uma cópia autenticada posteriormente.</w:t>
      </w:r>
    </w:p>
    <w:p w:rsidR="008B487B" w:rsidRPr="001011E0" w:rsidRDefault="00662FD2" w:rsidP="008B487B">
      <w:pPr>
        <w:overflowPunct w:val="0"/>
        <w:adjustRightInd w:val="0"/>
        <w:spacing w:before="100" w:beforeAutospacing="1" w:after="100" w:afterAutospacing="1"/>
        <w:ind w:left="708"/>
        <w:jc w:val="both"/>
        <w:textAlignment w:val="baseline"/>
        <w:rPr>
          <w:rFonts w:ascii="Book Antiqua" w:hAnsi="Book Antiqua"/>
          <w:color w:val="231F1F"/>
        </w:rPr>
      </w:pPr>
      <w:r w:rsidRPr="008A76FF">
        <w:rPr>
          <w:rFonts w:ascii="Book Antiqua" w:hAnsi="Book Antiqua" w:cs="Arial"/>
        </w:rPr>
        <w:t xml:space="preserve">Obs.: Serão aceitos </w:t>
      </w:r>
      <w:r>
        <w:rPr>
          <w:rFonts w:ascii="Book Antiqua" w:hAnsi="Book Antiqua" w:cs="Arial"/>
        </w:rPr>
        <w:t xml:space="preserve">como originais os </w:t>
      </w:r>
      <w:r w:rsidRPr="008A76FF">
        <w:rPr>
          <w:rFonts w:ascii="Book Antiqua" w:hAnsi="Book Antiqua" w:cs="Arial"/>
        </w:rPr>
        <w:t>documentos com autenticação digital, contudo, os mesmos deverão apresentar código verificador para confirmação de sua autenticidade.</w:t>
      </w:r>
      <w:r w:rsidR="008B487B">
        <w:rPr>
          <w:rFonts w:ascii="Book Antiqua" w:hAnsi="Book Antiqua" w:cs="Arial"/>
        </w:rPr>
        <w:t xml:space="preserve"> </w:t>
      </w:r>
      <w:r w:rsidR="008B487B" w:rsidRPr="00CD3571">
        <w:rPr>
          <w:rFonts w:ascii="Book Antiqua" w:hAnsi="Book Antiqua"/>
          <w:color w:val="231F1F"/>
        </w:rPr>
        <w:t>Os documentos que não mencionarem o prazo de validade serão considerados válidos por 90</w:t>
      </w:r>
      <w:r w:rsidR="008B487B" w:rsidRPr="00CD3571">
        <w:rPr>
          <w:rFonts w:ascii="Book Antiqua" w:hAnsi="Book Antiqua"/>
          <w:color w:val="231F1F"/>
          <w:spacing w:val="1"/>
        </w:rPr>
        <w:t xml:space="preserve"> </w:t>
      </w:r>
      <w:r w:rsidR="008B487B" w:rsidRPr="001011E0">
        <w:rPr>
          <w:rFonts w:ascii="Book Antiqua" w:hAnsi="Book Antiqua"/>
          <w:color w:val="231F1F"/>
        </w:rPr>
        <w:t>(noventa)</w:t>
      </w:r>
      <w:r w:rsidR="008B487B" w:rsidRPr="001011E0">
        <w:rPr>
          <w:rFonts w:ascii="Book Antiqua" w:hAnsi="Book Antiqua"/>
          <w:color w:val="231F1F"/>
          <w:spacing w:val="-1"/>
        </w:rPr>
        <w:t xml:space="preserve"> </w:t>
      </w:r>
      <w:r w:rsidR="008B487B" w:rsidRPr="001011E0">
        <w:rPr>
          <w:rFonts w:ascii="Book Antiqua" w:hAnsi="Book Antiqua"/>
          <w:color w:val="231F1F"/>
        </w:rPr>
        <w:t>dias da</w:t>
      </w:r>
      <w:r w:rsidR="008B487B" w:rsidRPr="001011E0">
        <w:rPr>
          <w:rFonts w:ascii="Book Antiqua" w:hAnsi="Book Antiqua"/>
          <w:color w:val="231F1F"/>
          <w:spacing w:val="-3"/>
        </w:rPr>
        <w:t xml:space="preserve"> </w:t>
      </w:r>
      <w:r w:rsidR="008B487B" w:rsidRPr="001011E0">
        <w:rPr>
          <w:rFonts w:ascii="Book Antiqua" w:hAnsi="Book Antiqua"/>
          <w:color w:val="231F1F"/>
        </w:rPr>
        <w:t>data</w:t>
      </w:r>
      <w:r w:rsidR="008B487B" w:rsidRPr="001011E0">
        <w:rPr>
          <w:rFonts w:ascii="Book Antiqua" w:hAnsi="Book Antiqua"/>
          <w:color w:val="231F1F"/>
          <w:spacing w:val="-1"/>
        </w:rPr>
        <w:t xml:space="preserve"> </w:t>
      </w:r>
      <w:r w:rsidR="008B487B" w:rsidRPr="001011E0">
        <w:rPr>
          <w:rFonts w:ascii="Book Antiqua" w:hAnsi="Book Antiqua"/>
          <w:color w:val="231F1F"/>
        </w:rPr>
        <w:t>da</w:t>
      </w:r>
      <w:r w:rsidR="008B487B" w:rsidRPr="001011E0">
        <w:rPr>
          <w:rFonts w:ascii="Book Antiqua" w:hAnsi="Book Antiqua"/>
          <w:color w:val="231F1F"/>
          <w:spacing w:val="-2"/>
        </w:rPr>
        <w:t xml:space="preserve"> </w:t>
      </w:r>
      <w:r w:rsidR="008B487B" w:rsidRPr="001011E0">
        <w:rPr>
          <w:rFonts w:ascii="Book Antiqua" w:hAnsi="Book Antiqua"/>
          <w:color w:val="231F1F"/>
        </w:rPr>
        <w:t>emissão,</w:t>
      </w:r>
      <w:r w:rsidR="008B487B" w:rsidRPr="001011E0">
        <w:rPr>
          <w:rFonts w:ascii="Book Antiqua" w:hAnsi="Book Antiqua"/>
          <w:color w:val="231F1F"/>
          <w:spacing w:val="-2"/>
        </w:rPr>
        <w:t xml:space="preserve"> </w:t>
      </w:r>
      <w:r w:rsidR="008B487B" w:rsidRPr="001011E0">
        <w:rPr>
          <w:rFonts w:ascii="Book Antiqua" w:hAnsi="Book Antiqua"/>
          <w:color w:val="231F1F"/>
        </w:rPr>
        <w:t>salvo</w:t>
      </w:r>
      <w:r w:rsidR="008B487B" w:rsidRPr="001011E0">
        <w:rPr>
          <w:rFonts w:ascii="Book Antiqua" w:hAnsi="Book Antiqua"/>
          <w:color w:val="231F1F"/>
          <w:spacing w:val="-1"/>
        </w:rPr>
        <w:t xml:space="preserve"> </w:t>
      </w:r>
      <w:r w:rsidR="008B487B" w:rsidRPr="001011E0">
        <w:rPr>
          <w:rFonts w:ascii="Book Antiqua" w:hAnsi="Book Antiqua"/>
          <w:color w:val="231F1F"/>
        </w:rPr>
        <w:t>disposição</w:t>
      </w:r>
      <w:r w:rsidR="008B487B" w:rsidRPr="001011E0">
        <w:rPr>
          <w:rFonts w:ascii="Book Antiqua" w:hAnsi="Book Antiqua"/>
          <w:color w:val="231F1F"/>
          <w:spacing w:val="-1"/>
        </w:rPr>
        <w:t xml:space="preserve"> </w:t>
      </w:r>
      <w:r w:rsidR="008B487B" w:rsidRPr="001011E0">
        <w:rPr>
          <w:rFonts w:ascii="Book Antiqua" w:hAnsi="Book Antiqua"/>
          <w:color w:val="231F1F"/>
        </w:rPr>
        <w:t>contrária</w:t>
      </w:r>
      <w:r w:rsidR="008B487B" w:rsidRPr="001011E0">
        <w:rPr>
          <w:rFonts w:ascii="Book Antiqua" w:hAnsi="Book Antiqua"/>
          <w:color w:val="231F1F"/>
          <w:spacing w:val="-1"/>
        </w:rPr>
        <w:t xml:space="preserve"> </w:t>
      </w:r>
      <w:r w:rsidR="008B487B" w:rsidRPr="001011E0">
        <w:rPr>
          <w:rFonts w:ascii="Book Antiqua" w:hAnsi="Book Antiqua"/>
          <w:color w:val="231F1F"/>
        </w:rPr>
        <w:t>de</w:t>
      </w:r>
      <w:r w:rsidR="008B487B" w:rsidRPr="001011E0">
        <w:rPr>
          <w:rFonts w:ascii="Book Antiqua" w:hAnsi="Book Antiqua"/>
          <w:color w:val="231F1F"/>
          <w:spacing w:val="1"/>
        </w:rPr>
        <w:t xml:space="preserve"> </w:t>
      </w:r>
      <w:r w:rsidR="008B487B" w:rsidRPr="001011E0">
        <w:rPr>
          <w:rFonts w:ascii="Book Antiqua" w:hAnsi="Book Antiqua"/>
          <w:color w:val="231F1F"/>
        </w:rPr>
        <w:t>Lei</w:t>
      </w:r>
      <w:r w:rsidR="008B487B" w:rsidRPr="001011E0">
        <w:rPr>
          <w:rFonts w:ascii="Book Antiqua" w:hAnsi="Book Antiqua"/>
          <w:color w:val="231F1F"/>
          <w:spacing w:val="-2"/>
        </w:rPr>
        <w:t xml:space="preserve"> </w:t>
      </w:r>
      <w:r w:rsidR="008B487B" w:rsidRPr="001011E0">
        <w:rPr>
          <w:rFonts w:ascii="Book Antiqua" w:hAnsi="Book Antiqua"/>
          <w:color w:val="231F1F"/>
        </w:rPr>
        <w:t>a</w:t>
      </w:r>
      <w:r w:rsidR="008B487B" w:rsidRPr="001011E0">
        <w:rPr>
          <w:rFonts w:ascii="Book Antiqua" w:hAnsi="Book Antiqua"/>
          <w:color w:val="231F1F"/>
          <w:spacing w:val="-3"/>
        </w:rPr>
        <w:t xml:space="preserve"> </w:t>
      </w:r>
      <w:r w:rsidR="008B487B" w:rsidRPr="001011E0">
        <w:rPr>
          <w:rFonts w:ascii="Book Antiqua" w:hAnsi="Book Antiqua"/>
          <w:color w:val="231F1F"/>
        </w:rPr>
        <w:t>respeito.</w:t>
      </w:r>
    </w:p>
    <w:p w:rsidR="001011E0" w:rsidRPr="001011E0" w:rsidRDefault="001011E0" w:rsidP="008B487B">
      <w:pPr>
        <w:overflowPunct w:val="0"/>
        <w:adjustRightInd w:val="0"/>
        <w:spacing w:before="100" w:beforeAutospacing="1" w:after="100" w:afterAutospacing="1"/>
        <w:ind w:left="708"/>
        <w:jc w:val="both"/>
        <w:textAlignment w:val="baseline"/>
        <w:rPr>
          <w:rFonts w:ascii="Book Antiqua" w:hAnsi="Book Antiqua" w:cs="Arial"/>
        </w:rPr>
      </w:pPr>
      <w:r w:rsidRPr="001011E0">
        <w:rPr>
          <w:rFonts w:ascii="Book Antiqua" w:hAnsi="Book Antiqua"/>
          <w:color w:val="231F1F"/>
        </w:rPr>
        <w:t>*</w:t>
      </w:r>
      <w:r w:rsidRPr="001011E0">
        <w:rPr>
          <w:rFonts w:ascii="Book Antiqua" w:hAnsi="Book Antiqua"/>
        </w:rPr>
        <w:t xml:space="preserve">Todos os documentos exigidos deverão ser enviados na plataforma Compras BR, em formato </w:t>
      </w:r>
      <w:r w:rsidRPr="001011E0">
        <w:rPr>
          <w:rStyle w:val="Forte"/>
          <w:rFonts w:ascii="Book Antiqua" w:hAnsi="Book Antiqua"/>
        </w:rPr>
        <w:t>PDF pesquisável</w:t>
      </w:r>
      <w:r w:rsidRPr="001011E0">
        <w:rPr>
          <w:rFonts w:ascii="Book Antiqua" w:hAnsi="Book Antiqua"/>
        </w:rPr>
        <w:t xml:space="preserve">, preferencialmente no padrão </w:t>
      </w:r>
      <w:r w:rsidRPr="001011E0">
        <w:rPr>
          <w:rStyle w:val="Forte"/>
          <w:rFonts w:ascii="Book Antiqua" w:hAnsi="Book Antiqua"/>
        </w:rPr>
        <w:t>PDF/A</w:t>
      </w:r>
      <w:r w:rsidRPr="001011E0">
        <w:rPr>
          <w:rFonts w:ascii="Book Antiqua" w:hAnsi="Book Antiqua"/>
        </w:rPr>
        <w:t>, assinados digitalmente com certificado válido, conforme art. 5º da Medida Provisória nº 2.200-2/2001.</w:t>
      </w:r>
    </w:p>
    <w:p w:rsidR="00B3732C" w:rsidRPr="00D66234" w:rsidRDefault="00B3732C" w:rsidP="00D66234">
      <w:pPr>
        <w:jc w:val="both"/>
        <w:rPr>
          <w:rFonts w:ascii="Book Antiqua" w:hAnsi="Book Antiqua"/>
          <w:b/>
        </w:rPr>
      </w:pPr>
    </w:p>
    <w:p w:rsidR="00195414" w:rsidRPr="00D66234" w:rsidRDefault="00D66234" w:rsidP="00D66234">
      <w:pPr>
        <w:jc w:val="both"/>
        <w:rPr>
          <w:rFonts w:ascii="Book Antiqua" w:hAnsi="Book Antiqua"/>
          <w:b/>
          <w:u w:val="single"/>
        </w:rPr>
      </w:pPr>
      <w:r w:rsidRPr="00D66234">
        <w:rPr>
          <w:rFonts w:ascii="Book Antiqua" w:hAnsi="Book Antiqua"/>
          <w:b/>
          <w:u w:val="single"/>
        </w:rPr>
        <w:t xml:space="preserve">1 - </w:t>
      </w:r>
      <w:r w:rsidR="00195414" w:rsidRPr="00D66234">
        <w:rPr>
          <w:rFonts w:ascii="Book Antiqua" w:hAnsi="Book Antiqua"/>
          <w:b/>
          <w:u w:val="single"/>
        </w:rPr>
        <w:t>DOCUMENTOS DE HABILITAÇÃO JURÍDICA:</w:t>
      </w:r>
    </w:p>
    <w:p w:rsidR="00AB1EDB" w:rsidRDefault="00AB1EDB" w:rsidP="00AB1EDB">
      <w:pPr>
        <w:pStyle w:val="Estilo1"/>
        <w:numPr>
          <w:ilvl w:val="0"/>
          <w:numId w:val="12"/>
        </w:numPr>
        <w:rPr>
          <w:lang w:eastAsia="en-US"/>
        </w:rPr>
      </w:pPr>
      <w:r w:rsidRPr="00970A08">
        <w:rPr>
          <w:b/>
          <w:lang w:eastAsia="en-US"/>
        </w:rPr>
        <w:t>Ato Constitutivo (Estatuto ou Contrato Social) Consolidado</w:t>
      </w:r>
      <w:r>
        <w:rPr>
          <w:lang w:eastAsia="en-US"/>
        </w:rPr>
        <w:t xml:space="preserve"> – (Obrigatório para ME, EPP e demais; Dispensado para MEI).</w:t>
      </w:r>
    </w:p>
    <w:p w:rsidR="00AB1EDB" w:rsidRDefault="00AB1EDB" w:rsidP="00AB1EDB">
      <w:pPr>
        <w:pStyle w:val="Estilo1"/>
        <w:ind w:left="284"/>
        <w:rPr>
          <w:lang w:eastAsia="en-US"/>
        </w:rPr>
      </w:pPr>
      <w:r w:rsidRPr="00970A08">
        <w:rPr>
          <w:b/>
          <w:lang w:eastAsia="en-US"/>
        </w:rPr>
        <w:t>a.1)</w:t>
      </w:r>
      <w:r>
        <w:rPr>
          <w:lang w:eastAsia="en-US"/>
        </w:rPr>
        <w:t xml:space="preserve"> </w:t>
      </w:r>
      <w:r w:rsidRPr="00970A08">
        <w:rPr>
          <w:b/>
          <w:lang w:eastAsia="en-US"/>
        </w:rPr>
        <w:t>Inscrição do Ato Constitutivo (sociedades civis)</w:t>
      </w:r>
      <w:r>
        <w:rPr>
          <w:lang w:eastAsia="en-US"/>
        </w:rPr>
        <w:t xml:space="preserve"> – (Obrigatório para sociedades civis, aplicável conforme a natureza jurídica; não se aplica a MEI).</w:t>
      </w:r>
    </w:p>
    <w:p w:rsidR="00CC3099" w:rsidRDefault="00CC3099" w:rsidP="00D66234">
      <w:pPr>
        <w:jc w:val="both"/>
        <w:rPr>
          <w:rFonts w:ascii="Book Antiqua" w:hAnsi="Book Antiqua"/>
          <w:b/>
          <w:u w:val="single"/>
        </w:rPr>
      </w:pPr>
    </w:p>
    <w:p w:rsidR="00195414" w:rsidRPr="00D66234" w:rsidRDefault="00D66234" w:rsidP="00D66234">
      <w:pPr>
        <w:jc w:val="both"/>
        <w:rPr>
          <w:rFonts w:ascii="Book Antiqua" w:hAnsi="Book Antiqua"/>
          <w:b/>
          <w:u w:val="single"/>
        </w:rPr>
      </w:pPr>
      <w:r w:rsidRPr="00D66234">
        <w:rPr>
          <w:rFonts w:ascii="Book Antiqua" w:hAnsi="Book Antiqua"/>
          <w:b/>
          <w:u w:val="single"/>
        </w:rPr>
        <w:t xml:space="preserve">2 - </w:t>
      </w:r>
      <w:r w:rsidR="00195414" w:rsidRPr="00D66234">
        <w:rPr>
          <w:rFonts w:ascii="Book Antiqua" w:hAnsi="Book Antiqua"/>
          <w:b/>
          <w:u w:val="single"/>
        </w:rPr>
        <w:t>DOCUMENTOS DE REGULARIDADE FISCAL E TRABALHISTA:</w:t>
      </w:r>
    </w:p>
    <w:p w:rsidR="00AB1EDB" w:rsidRPr="00970A08" w:rsidRDefault="00AB1EDB" w:rsidP="00AB1EDB">
      <w:pPr>
        <w:pStyle w:val="PargrafodaLista"/>
        <w:numPr>
          <w:ilvl w:val="0"/>
          <w:numId w:val="13"/>
        </w:numPr>
        <w:rPr>
          <w:rFonts w:ascii="Book Antiqua" w:eastAsia="Times New Roman" w:hAnsi="Book Antiqua" w:cs="Times New Roman"/>
          <w:b/>
          <w:lang w:val="pt-BR" w:eastAsia="pt-BR"/>
        </w:rPr>
      </w:pPr>
      <w:r w:rsidRPr="00970A08">
        <w:rPr>
          <w:rFonts w:ascii="Book Antiqua" w:eastAsia="Times New Roman" w:hAnsi="Book Antiqua" w:cs="Times New Roman"/>
          <w:b/>
          <w:lang w:val="pt-BR" w:eastAsia="pt-BR"/>
        </w:rPr>
        <w:t xml:space="preserve">Cadastro de CNPJ - Comprovante de Inscrição e Situação Cadastral </w:t>
      </w:r>
      <w:r w:rsidRPr="00970A08">
        <w:rPr>
          <w:rFonts w:ascii="Book Antiqua" w:eastAsia="Times New Roman" w:hAnsi="Book Antiqua" w:cs="Times New Roman"/>
          <w:lang w:val="pt-BR" w:eastAsia="pt-BR"/>
        </w:rPr>
        <w:t>– (Obrigatório para todos os portes: MEI, ME, EPP e demais).</w:t>
      </w:r>
    </w:p>
    <w:p w:rsidR="00AB1EDB" w:rsidRPr="00970A08" w:rsidRDefault="00AB1EDB" w:rsidP="00AB1EDB">
      <w:pPr>
        <w:jc w:val="both"/>
        <w:rPr>
          <w:rFonts w:ascii="Book Antiqua" w:eastAsia="Times New Roman" w:hAnsi="Book Antiqua" w:cs="Times New Roman"/>
          <w:b/>
          <w:lang w:val="pt-BR" w:eastAsia="pt-BR"/>
        </w:rPr>
      </w:pPr>
    </w:p>
    <w:p w:rsidR="00AB1EDB" w:rsidRPr="00970A08" w:rsidRDefault="00AB1EDB" w:rsidP="00AB1EDB">
      <w:pPr>
        <w:pStyle w:val="PargrafodaLista"/>
        <w:numPr>
          <w:ilvl w:val="0"/>
          <w:numId w:val="13"/>
        </w:numPr>
        <w:rPr>
          <w:rFonts w:ascii="Book Antiqua" w:eastAsia="Times New Roman" w:hAnsi="Book Antiqua" w:cs="Times New Roman"/>
          <w:b/>
          <w:lang w:val="pt-BR" w:eastAsia="pt-BR"/>
        </w:rPr>
      </w:pPr>
      <w:r w:rsidRPr="00970A08">
        <w:rPr>
          <w:rFonts w:ascii="Book Antiqua" w:eastAsia="Times New Roman" w:hAnsi="Book Antiqua" w:cs="Times New Roman"/>
          <w:b/>
          <w:lang w:val="pt-BR" w:eastAsia="pt-BR"/>
        </w:rPr>
        <w:t xml:space="preserve">Certidão de Regularidade de Débito com a Fazenda Municipal </w:t>
      </w:r>
      <w:r w:rsidRPr="00970A08">
        <w:rPr>
          <w:rFonts w:ascii="Book Antiqua" w:eastAsia="Times New Roman" w:hAnsi="Book Antiqua" w:cs="Times New Roman"/>
          <w:lang w:val="pt-BR" w:eastAsia="pt-BR"/>
        </w:rPr>
        <w:t>– (Obrigatória para</w:t>
      </w:r>
      <w:r>
        <w:rPr>
          <w:rFonts w:ascii="Book Antiqua" w:eastAsia="Times New Roman" w:hAnsi="Book Antiqua" w:cs="Times New Roman"/>
          <w:lang w:val="pt-BR" w:eastAsia="pt-BR"/>
        </w:rPr>
        <w:t xml:space="preserve"> </w:t>
      </w:r>
      <w:r w:rsidRPr="00970A08">
        <w:rPr>
          <w:rFonts w:ascii="Book Antiqua" w:eastAsia="Times New Roman" w:hAnsi="Book Antiqua" w:cs="Times New Roman"/>
          <w:lang w:val="pt-BR" w:eastAsia="pt-BR"/>
        </w:rPr>
        <w:t>MEI</w:t>
      </w:r>
      <w:r>
        <w:rPr>
          <w:rFonts w:ascii="Book Antiqua" w:eastAsia="Times New Roman" w:hAnsi="Book Antiqua" w:cs="Times New Roman"/>
          <w:lang w:val="pt-BR" w:eastAsia="pt-BR"/>
        </w:rPr>
        <w:t>,</w:t>
      </w:r>
      <w:r w:rsidRPr="00970A08">
        <w:rPr>
          <w:rFonts w:ascii="Book Antiqua" w:eastAsia="Times New Roman" w:hAnsi="Book Antiqua" w:cs="Times New Roman"/>
          <w:lang w:val="pt-BR" w:eastAsia="pt-BR"/>
        </w:rPr>
        <w:t xml:space="preserve"> ME, EPP e demais).</w:t>
      </w:r>
    </w:p>
    <w:p w:rsidR="00AB1EDB" w:rsidRPr="00970A08" w:rsidRDefault="00AB1EDB" w:rsidP="00AB1EDB">
      <w:pPr>
        <w:jc w:val="both"/>
        <w:rPr>
          <w:rFonts w:ascii="Book Antiqua" w:eastAsia="Times New Roman" w:hAnsi="Book Antiqua" w:cs="Times New Roman"/>
          <w:b/>
          <w:lang w:val="pt-BR" w:eastAsia="pt-BR"/>
        </w:rPr>
      </w:pPr>
    </w:p>
    <w:p w:rsidR="00AB1EDB" w:rsidRPr="00970A08" w:rsidRDefault="00AB1EDB" w:rsidP="00AB1EDB">
      <w:pPr>
        <w:pStyle w:val="PargrafodaLista"/>
        <w:numPr>
          <w:ilvl w:val="0"/>
          <w:numId w:val="13"/>
        </w:numPr>
        <w:rPr>
          <w:rFonts w:ascii="Book Antiqua" w:eastAsia="Times New Roman" w:hAnsi="Book Antiqua" w:cs="Times New Roman"/>
          <w:b/>
          <w:lang w:val="pt-BR" w:eastAsia="pt-BR"/>
        </w:rPr>
      </w:pPr>
      <w:r w:rsidRPr="00970A08">
        <w:rPr>
          <w:rFonts w:ascii="Book Antiqua" w:eastAsia="Times New Roman" w:hAnsi="Book Antiqua" w:cs="Times New Roman"/>
          <w:b/>
          <w:lang w:val="pt-BR" w:eastAsia="pt-BR"/>
        </w:rPr>
        <w:t xml:space="preserve">Certidão de Regularidade de Débito com a Fazenda Estadual – </w:t>
      </w:r>
      <w:r w:rsidRPr="00970A08">
        <w:rPr>
          <w:rFonts w:ascii="Book Antiqua" w:eastAsia="Times New Roman" w:hAnsi="Book Antiqua" w:cs="Times New Roman"/>
          <w:lang w:val="pt-BR" w:eastAsia="pt-BR"/>
        </w:rPr>
        <w:t>(Obrigatória para ME, EPP e demais; não obrigatória para MEI, salvo se sua atividade exigir inscrição estadual).</w:t>
      </w:r>
    </w:p>
    <w:p w:rsidR="00AB1EDB" w:rsidRPr="00970A08" w:rsidRDefault="00AB1EDB" w:rsidP="00AB1EDB">
      <w:pPr>
        <w:jc w:val="both"/>
        <w:rPr>
          <w:rFonts w:ascii="Book Antiqua" w:eastAsia="Times New Roman" w:hAnsi="Book Antiqua" w:cs="Times New Roman"/>
          <w:b/>
          <w:lang w:val="pt-BR" w:eastAsia="pt-BR"/>
        </w:rPr>
      </w:pPr>
    </w:p>
    <w:p w:rsidR="00AB1EDB" w:rsidRPr="00970A08" w:rsidRDefault="00AB1EDB" w:rsidP="00AB1EDB">
      <w:pPr>
        <w:pStyle w:val="PargrafodaLista"/>
        <w:numPr>
          <w:ilvl w:val="0"/>
          <w:numId w:val="13"/>
        </w:numPr>
        <w:rPr>
          <w:rFonts w:ascii="Book Antiqua" w:eastAsia="Times New Roman" w:hAnsi="Book Antiqua" w:cs="Times New Roman"/>
          <w:b/>
          <w:lang w:val="pt-BR" w:eastAsia="pt-BR"/>
        </w:rPr>
      </w:pPr>
      <w:r w:rsidRPr="00970A08">
        <w:rPr>
          <w:rFonts w:ascii="Book Antiqua" w:eastAsia="Times New Roman" w:hAnsi="Book Antiqua" w:cs="Times New Roman"/>
          <w:b/>
          <w:lang w:val="pt-BR" w:eastAsia="pt-BR"/>
        </w:rPr>
        <w:t xml:space="preserve">Certidão Conjunta de Débitos Relativos a Tributos Federais e Previdenciários – </w:t>
      </w:r>
      <w:r w:rsidRPr="00970A08">
        <w:rPr>
          <w:rFonts w:ascii="Book Antiqua" w:eastAsia="Times New Roman" w:hAnsi="Book Antiqua" w:cs="Times New Roman"/>
          <w:lang w:val="pt-BR" w:eastAsia="pt-BR"/>
        </w:rPr>
        <w:t>(Obrigatória para todos os portes: MEI, ME, EPP e demais).</w:t>
      </w:r>
    </w:p>
    <w:p w:rsidR="00AB1EDB" w:rsidRPr="00970A08" w:rsidRDefault="00AB1EDB" w:rsidP="00AB1EDB">
      <w:pPr>
        <w:jc w:val="both"/>
        <w:rPr>
          <w:rFonts w:ascii="Book Antiqua" w:eastAsia="Times New Roman" w:hAnsi="Book Antiqua" w:cs="Times New Roman"/>
          <w:b/>
          <w:lang w:val="pt-BR" w:eastAsia="pt-BR"/>
        </w:rPr>
      </w:pPr>
    </w:p>
    <w:p w:rsidR="00AB1EDB" w:rsidRPr="00970A08" w:rsidRDefault="00AB1EDB" w:rsidP="00AB1EDB">
      <w:pPr>
        <w:pStyle w:val="PargrafodaLista"/>
        <w:numPr>
          <w:ilvl w:val="0"/>
          <w:numId w:val="13"/>
        </w:numPr>
        <w:rPr>
          <w:rFonts w:ascii="Book Antiqua" w:eastAsia="Times New Roman" w:hAnsi="Book Antiqua" w:cs="Times New Roman"/>
          <w:b/>
          <w:lang w:val="pt-BR" w:eastAsia="pt-BR"/>
        </w:rPr>
      </w:pPr>
      <w:r w:rsidRPr="00970A08">
        <w:rPr>
          <w:rFonts w:ascii="Book Antiqua" w:eastAsia="Times New Roman" w:hAnsi="Book Antiqua" w:cs="Times New Roman"/>
          <w:b/>
          <w:lang w:val="pt-BR" w:eastAsia="pt-BR"/>
        </w:rPr>
        <w:t xml:space="preserve">Certidão Negativa de Débitos Trabalhistas (CNDT) – </w:t>
      </w:r>
      <w:r w:rsidRPr="00970A08">
        <w:rPr>
          <w:rFonts w:ascii="Book Antiqua" w:eastAsia="Times New Roman" w:hAnsi="Book Antiqua" w:cs="Times New Roman"/>
          <w:lang w:val="pt-BR" w:eastAsia="pt-BR"/>
        </w:rPr>
        <w:t>(Obrigatória para todos os portes: MEI, ME, EPP e demais).</w:t>
      </w:r>
    </w:p>
    <w:p w:rsidR="00AB1EDB" w:rsidRPr="00970A08" w:rsidRDefault="00AB1EDB" w:rsidP="00AB1EDB">
      <w:pPr>
        <w:jc w:val="both"/>
        <w:rPr>
          <w:rFonts w:ascii="Book Antiqua" w:eastAsia="Times New Roman" w:hAnsi="Book Antiqua" w:cs="Times New Roman"/>
          <w:b/>
          <w:lang w:val="pt-BR" w:eastAsia="pt-BR"/>
        </w:rPr>
      </w:pPr>
    </w:p>
    <w:p w:rsidR="00AB1EDB" w:rsidRPr="00970A08" w:rsidRDefault="00AB1EDB" w:rsidP="00AB1EDB">
      <w:pPr>
        <w:pStyle w:val="PargrafodaLista"/>
        <w:numPr>
          <w:ilvl w:val="0"/>
          <w:numId w:val="13"/>
        </w:numPr>
        <w:rPr>
          <w:rFonts w:ascii="Book Antiqua" w:eastAsia="Times New Roman" w:hAnsi="Book Antiqua" w:cs="Times New Roman"/>
          <w:b/>
          <w:lang w:val="pt-BR" w:eastAsia="pt-BR"/>
        </w:rPr>
      </w:pPr>
      <w:r w:rsidRPr="00970A08">
        <w:rPr>
          <w:rFonts w:ascii="Book Antiqua" w:eastAsia="Times New Roman" w:hAnsi="Book Antiqua" w:cs="Times New Roman"/>
          <w:b/>
          <w:lang w:val="pt-BR" w:eastAsia="pt-BR"/>
        </w:rPr>
        <w:t xml:space="preserve">Certidão de Regularidade do FGTS – </w:t>
      </w:r>
      <w:r w:rsidRPr="00970A08">
        <w:rPr>
          <w:rFonts w:ascii="Book Antiqua" w:eastAsia="Times New Roman" w:hAnsi="Book Antiqua" w:cs="Times New Roman"/>
          <w:lang w:val="pt-BR" w:eastAsia="pt-BR"/>
        </w:rPr>
        <w:t>(Obrigatória para ME, EPP e demais; dispensada para MEI, conforme a Resolução CGSN nº 140/2018).</w:t>
      </w:r>
    </w:p>
    <w:p w:rsidR="00195414" w:rsidRPr="00D66234" w:rsidRDefault="00195414" w:rsidP="00D66234">
      <w:pPr>
        <w:jc w:val="both"/>
        <w:rPr>
          <w:rFonts w:ascii="Book Antiqua" w:hAnsi="Book Antiqua"/>
        </w:rPr>
      </w:pPr>
    </w:p>
    <w:p w:rsidR="00195414" w:rsidRPr="00D66234" w:rsidRDefault="00D66234" w:rsidP="00D66234">
      <w:pPr>
        <w:jc w:val="both"/>
        <w:rPr>
          <w:rFonts w:ascii="Book Antiqua" w:hAnsi="Book Antiqua"/>
          <w:b/>
          <w:u w:val="single"/>
        </w:rPr>
      </w:pPr>
      <w:r w:rsidRPr="00D66234">
        <w:rPr>
          <w:rFonts w:ascii="Book Antiqua" w:hAnsi="Book Antiqua"/>
          <w:b/>
          <w:u w:val="single"/>
        </w:rPr>
        <w:t xml:space="preserve">3 - </w:t>
      </w:r>
      <w:r w:rsidR="00195414" w:rsidRPr="00D66234">
        <w:rPr>
          <w:rFonts w:ascii="Book Antiqua" w:hAnsi="Book Antiqua"/>
          <w:b/>
          <w:u w:val="single"/>
        </w:rPr>
        <w:t>DOCUMENTOS DE QUALIFICAÇÃO ECONÔMICO-FINANCEIRA:</w:t>
      </w:r>
    </w:p>
    <w:p w:rsidR="00966F82" w:rsidRPr="00233B22" w:rsidRDefault="00966F82" w:rsidP="00966F82">
      <w:pPr>
        <w:pStyle w:val="Estilo1"/>
        <w:numPr>
          <w:ilvl w:val="0"/>
          <w:numId w:val="14"/>
        </w:numPr>
        <w:rPr>
          <w:b/>
          <w:lang w:eastAsia="en-US"/>
        </w:rPr>
      </w:pPr>
      <w:r w:rsidRPr="00233B22">
        <w:rPr>
          <w:b/>
          <w:lang w:eastAsia="en-US"/>
        </w:rPr>
        <w:t>Certidão Negativa de Falência</w:t>
      </w:r>
      <w:r w:rsidR="00434F1E">
        <w:rPr>
          <w:b/>
          <w:lang w:eastAsia="en-US"/>
        </w:rPr>
        <w:t xml:space="preserve"> </w:t>
      </w:r>
      <w:r w:rsidRPr="00233B22">
        <w:rPr>
          <w:b/>
          <w:lang w:eastAsia="en-US"/>
        </w:rPr>
        <w:t xml:space="preserve"> </w:t>
      </w:r>
      <w:r w:rsidRPr="00233B22">
        <w:rPr>
          <w:lang w:eastAsia="en-US"/>
        </w:rPr>
        <w:t>– (Obrigatória para ME, EPP e demais; em regra, dispensada para MEI, por não estar sujeita a falência).</w:t>
      </w:r>
    </w:p>
    <w:p w:rsidR="00966F82" w:rsidRPr="00233B22" w:rsidRDefault="00966F82" w:rsidP="00966F82">
      <w:pPr>
        <w:pStyle w:val="Estilo1"/>
        <w:ind w:left="567" w:hanging="283"/>
        <w:rPr>
          <w:b/>
          <w:lang w:eastAsia="en-US"/>
        </w:rPr>
      </w:pPr>
    </w:p>
    <w:p w:rsidR="00966F82" w:rsidRDefault="00966F82" w:rsidP="00966F82">
      <w:pPr>
        <w:pStyle w:val="Estilo1"/>
        <w:numPr>
          <w:ilvl w:val="0"/>
          <w:numId w:val="14"/>
        </w:numPr>
        <w:rPr>
          <w:b/>
          <w:lang w:eastAsia="en-US"/>
        </w:rPr>
      </w:pPr>
      <w:r w:rsidRPr="00233B22">
        <w:rPr>
          <w:b/>
          <w:lang w:eastAsia="en-US"/>
        </w:rPr>
        <w:lastRenderedPageBreak/>
        <w:t xml:space="preserve">Certidão Negativa da Filial (quando a licitação for realizada por filial) </w:t>
      </w:r>
      <w:r w:rsidRPr="00233B22">
        <w:rPr>
          <w:lang w:eastAsia="en-US"/>
        </w:rPr>
        <w:t>– (Obrigatória somente se a participação for via filial, para ME, EPP e demais).</w:t>
      </w:r>
    </w:p>
    <w:p w:rsidR="00966F82" w:rsidRDefault="00966F82" w:rsidP="00966F82">
      <w:pPr>
        <w:pStyle w:val="Estilo1"/>
        <w:ind w:left="567" w:hanging="283"/>
        <w:rPr>
          <w:b/>
          <w:lang w:eastAsia="en-US"/>
        </w:rPr>
      </w:pPr>
    </w:p>
    <w:p w:rsidR="00966F82" w:rsidRDefault="00966F82" w:rsidP="00966F82">
      <w:pPr>
        <w:pStyle w:val="Estilo1"/>
        <w:ind w:left="567" w:hanging="283"/>
        <w:rPr>
          <w:lang w:eastAsia="en-US"/>
        </w:rPr>
      </w:pPr>
      <w:r>
        <w:rPr>
          <w:b/>
          <w:lang w:eastAsia="en-US"/>
        </w:rPr>
        <w:t xml:space="preserve">Obs.: </w:t>
      </w:r>
      <w:r w:rsidRPr="00595231">
        <w:rPr>
          <w:lang w:eastAsia="en-US"/>
        </w:rPr>
        <w:t xml:space="preserve">Na falta de validade expressa na Certidão Negativa, ter-se-ão como válidos pelo prazo de </w:t>
      </w:r>
      <w:r>
        <w:rPr>
          <w:lang w:eastAsia="en-US"/>
        </w:rPr>
        <w:t>90</w:t>
      </w:r>
      <w:r w:rsidRPr="00595231">
        <w:rPr>
          <w:lang w:eastAsia="en-US"/>
        </w:rPr>
        <w:t xml:space="preserve"> (</w:t>
      </w:r>
      <w:r>
        <w:rPr>
          <w:lang w:eastAsia="en-US"/>
        </w:rPr>
        <w:t>nov</w:t>
      </w:r>
      <w:r w:rsidRPr="00595231">
        <w:rPr>
          <w:lang w:eastAsia="en-US"/>
        </w:rPr>
        <w:t>enta) dias de sua emissão.</w:t>
      </w:r>
    </w:p>
    <w:p w:rsidR="00B3732C" w:rsidRPr="00D66234" w:rsidRDefault="00B3732C" w:rsidP="00D66234">
      <w:pPr>
        <w:jc w:val="both"/>
        <w:rPr>
          <w:rFonts w:ascii="Book Antiqua" w:hAnsi="Book Antiqua"/>
        </w:rPr>
      </w:pPr>
    </w:p>
    <w:p w:rsidR="00195414" w:rsidRPr="00D831EF" w:rsidRDefault="00D66234" w:rsidP="00D831EF">
      <w:pPr>
        <w:pStyle w:val="PargrafodaLista"/>
        <w:numPr>
          <w:ilvl w:val="0"/>
          <w:numId w:val="9"/>
        </w:numPr>
        <w:rPr>
          <w:rFonts w:ascii="Book Antiqua" w:hAnsi="Book Antiqua"/>
          <w:b/>
          <w:u w:val="single"/>
        </w:rPr>
      </w:pPr>
      <w:r w:rsidRPr="00D831EF">
        <w:rPr>
          <w:rFonts w:ascii="Book Antiqua" w:hAnsi="Book Antiqua"/>
          <w:b/>
          <w:u w:val="single"/>
        </w:rPr>
        <w:t xml:space="preserve">- </w:t>
      </w:r>
      <w:r w:rsidR="00195414" w:rsidRPr="00D831EF">
        <w:rPr>
          <w:rFonts w:ascii="Book Antiqua" w:hAnsi="Book Antiqua"/>
          <w:b/>
          <w:u w:val="single"/>
        </w:rPr>
        <w:t>DOCUMENTOS DE QUALIFICAÇÃO TÉCNICA:</w:t>
      </w:r>
    </w:p>
    <w:p w:rsidR="00195414" w:rsidRPr="00D66234" w:rsidRDefault="00195414" w:rsidP="00D66234">
      <w:pPr>
        <w:jc w:val="both"/>
        <w:rPr>
          <w:rFonts w:ascii="Book Antiqua" w:hAnsi="Book Antiqua"/>
        </w:rPr>
      </w:pPr>
    </w:p>
    <w:p w:rsidR="00387786" w:rsidRPr="00D831EF" w:rsidRDefault="00387786" w:rsidP="00E654A5">
      <w:pPr>
        <w:pStyle w:val="PargrafodaLista"/>
        <w:numPr>
          <w:ilvl w:val="0"/>
          <w:numId w:val="7"/>
        </w:numPr>
        <w:rPr>
          <w:rFonts w:ascii="Book Antiqua" w:hAnsi="Book Antiqua"/>
        </w:rPr>
      </w:pPr>
      <w:r w:rsidRPr="00DE2E22">
        <w:rPr>
          <w:rFonts w:ascii="Book Antiqua" w:hAnsi="Book Antiqua"/>
        </w:rPr>
        <w:t>Apresentar 01 (um) ou mais atestados de capacidade técnica fornecido(s) por pessoa jurídica de direito público ou privado, que comprove(m) a aptidão do licitante para desempenho de atividade pertinente</w:t>
      </w:r>
      <w:r>
        <w:rPr>
          <w:rFonts w:ascii="Book Antiqua" w:hAnsi="Book Antiqua"/>
        </w:rPr>
        <w:t>,</w:t>
      </w:r>
      <w:r w:rsidRPr="00D831EF">
        <w:rPr>
          <w:rFonts w:ascii="Book Antiqua" w:hAnsi="Book Antiqua"/>
        </w:rPr>
        <w:t xml:space="preserve"> </w:t>
      </w:r>
      <w:r>
        <w:rPr>
          <w:rFonts w:ascii="Book Antiqua" w:hAnsi="Book Antiqua"/>
        </w:rPr>
        <w:t xml:space="preserve">equivalente, </w:t>
      </w:r>
      <w:r w:rsidRPr="00D831EF">
        <w:rPr>
          <w:rFonts w:ascii="Book Antiqua" w:hAnsi="Book Antiqua"/>
        </w:rPr>
        <w:t xml:space="preserve">compatível e condizente em características, quantidades e prazos com os lotes arrematados, ou com o item pertinente, mediante a apresentação de atestados fornecidos por pessoas jurídicas de direito público ou privado. Os atestados deverão referir-se </w:t>
      </w:r>
      <w:r>
        <w:rPr>
          <w:rFonts w:ascii="Book Antiqua" w:hAnsi="Book Antiqua"/>
        </w:rPr>
        <w:t>o objeto deste edital</w:t>
      </w:r>
      <w:r w:rsidRPr="00D831EF">
        <w:rPr>
          <w:rFonts w:ascii="Book Antiqua" w:hAnsi="Book Antiqua"/>
        </w:rPr>
        <w:t xml:space="preserve"> no âmbito de sua atividade econômica principal ou secundária especificadas no contrato social vigente. Os atestados devem conter:</w:t>
      </w:r>
    </w:p>
    <w:p w:rsidR="00E654A5" w:rsidRPr="00E654A5" w:rsidRDefault="00E654A5" w:rsidP="00E654A5">
      <w:pPr>
        <w:pStyle w:val="PargrafodaLista"/>
        <w:numPr>
          <w:ilvl w:val="0"/>
          <w:numId w:val="11"/>
        </w:numPr>
        <w:rPr>
          <w:rFonts w:ascii="Book Antiqua" w:hAnsi="Book Antiqua"/>
        </w:rPr>
      </w:pPr>
      <w:r w:rsidRPr="00E654A5">
        <w:rPr>
          <w:rFonts w:ascii="Book Antiqua" w:hAnsi="Book Antiqua"/>
        </w:rPr>
        <w:t>Prazo contratual, data de início e término dos serviços/entrega;</w:t>
      </w:r>
    </w:p>
    <w:p w:rsidR="00E654A5" w:rsidRPr="00E654A5" w:rsidRDefault="00E654A5" w:rsidP="00E654A5">
      <w:pPr>
        <w:pStyle w:val="PargrafodaLista"/>
        <w:numPr>
          <w:ilvl w:val="0"/>
          <w:numId w:val="11"/>
        </w:numPr>
        <w:rPr>
          <w:rFonts w:ascii="Book Antiqua" w:hAnsi="Book Antiqua"/>
        </w:rPr>
      </w:pPr>
      <w:r w:rsidRPr="00E654A5">
        <w:rPr>
          <w:rFonts w:ascii="Book Antiqua" w:hAnsi="Book Antiqua"/>
        </w:rPr>
        <w:t>Local onde presta ou foi prestado o serviço/entregue, à época;</w:t>
      </w:r>
    </w:p>
    <w:p w:rsidR="00E654A5" w:rsidRPr="00DE2E22" w:rsidRDefault="00E654A5" w:rsidP="00E654A5">
      <w:pPr>
        <w:pStyle w:val="PargrafodaLista"/>
        <w:numPr>
          <w:ilvl w:val="0"/>
          <w:numId w:val="11"/>
        </w:numPr>
        <w:rPr>
          <w:rFonts w:ascii="Book Antiqua" w:hAnsi="Book Antiqua"/>
        </w:rPr>
      </w:pPr>
      <w:r w:rsidRPr="00DE2E22">
        <w:rPr>
          <w:rFonts w:ascii="Book Antiqua" w:hAnsi="Book Antiqua"/>
        </w:rPr>
        <w:t>Natureza da prestação dos serviços (continuado ou não)</w:t>
      </w:r>
      <w:r>
        <w:rPr>
          <w:rFonts w:ascii="Book Antiqua" w:hAnsi="Book Antiqua"/>
        </w:rPr>
        <w:t>/entrega do item</w:t>
      </w:r>
      <w:r w:rsidRPr="00DE2E22">
        <w:rPr>
          <w:rFonts w:ascii="Book Antiqua" w:hAnsi="Book Antiqua"/>
        </w:rPr>
        <w:t>;</w:t>
      </w:r>
    </w:p>
    <w:p w:rsidR="00E654A5" w:rsidRPr="00DE2E22" w:rsidRDefault="00E654A5" w:rsidP="00E654A5">
      <w:pPr>
        <w:pStyle w:val="PargrafodaLista"/>
        <w:numPr>
          <w:ilvl w:val="0"/>
          <w:numId w:val="11"/>
        </w:numPr>
        <w:rPr>
          <w:rFonts w:ascii="Book Antiqua" w:hAnsi="Book Antiqua"/>
        </w:rPr>
      </w:pPr>
      <w:r w:rsidRPr="00DE2E22">
        <w:rPr>
          <w:rFonts w:ascii="Book Antiqua" w:hAnsi="Book Antiqua"/>
        </w:rPr>
        <w:t>Caracterização do bom desempenho do licitante;</w:t>
      </w:r>
    </w:p>
    <w:p w:rsidR="00E654A5" w:rsidRPr="00DE2E22" w:rsidRDefault="00E654A5" w:rsidP="00E654A5">
      <w:pPr>
        <w:pStyle w:val="PargrafodaLista"/>
        <w:numPr>
          <w:ilvl w:val="0"/>
          <w:numId w:val="11"/>
        </w:numPr>
        <w:rPr>
          <w:rFonts w:ascii="Book Antiqua" w:hAnsi="Book Antiqua"/>
        </w:rPr>
      </w:pPr>
      <w:r w:rsidRPr="00DE2E22">
        <w:rPr>
          <w:rFonts w:ascii="Book Antiqua" w:hAnsi="Book Antiqua"/>
        </w:rPr>
        <w:t>Outros dados característicos se houver;</w:t>
      </w:r>
    </w:p>
    <w:p w:rsidR="00E654A5" w:rsidRDefault="00E654A5" w:rsidP="00E654A5">
      <w:pPr>
        <w:pStyle w:val="PargrafodaLista"/>
        <w:numPr>
          <w:ilvl w:val="0"/>
          <w:numId w:val="11"/>
        </w:numPr>
        <w:rPr>
          <w:rFonts w:ascii="Book Antiqua" w:hAnsi="Book Antiqua"/>
        </w:rPr>
      </w:pPr>
      <w:r w:rsidRPr="00DE2E22">
        <w:rPr>
          <w:rFonts w:ascii="Book Antiqua" w:hAnsi="Book Antiqua"/>
        </w:rPr>
        <w:t>Identificação da pessoa jurídica emitente bem como o nome e o cargo do signatário;</w:t>
      </w:r>
    </w:p>
    <w:p w:rsidR="00966F82" w:rsidRPr="00233B22" w:rsidRDefault="00966F82" w:rsidP="00966F82">
      <w:pPr>
        <w:pStyle w:val="PargrafodaLista"/>
        <w:ind w:left="1080"/>
        <w:rPr>
          <w:rFonts w:ascii="Book Antiqua" w:hAnsi="Book Antiqua"/>
        </w:rPr>
      </w:pPr>
      <w:r w:rsidRPr="00233B22">
        <w:rPr>
          <w:rFonts w:ascii="Book Antiqua" w:hAnsi="Book Antiqua"/>
        </w:rPr>
        <w:t>(Obrigatório para todos os portes: MEI, ME, EPP e demais)</w:t>
      </w:r>
    </w:p>
    <w:p w:rsidR="00966F82" w:rsidRDefault="00966F82" w:rsidP="00966F82">
      <w:pPr>
        <w:pStyle w:val="PargrafodaLista"/>
        <w:ind w:left="1080"/>
        <w:rPr>
          <w:rFonts w:ascii="Book Antiqua" w:hAnsi="Book Antiqua"/>
        </w:rPr>
      </w:pPr>
    </w:p>
    <w:p w:rsidR="00023F8B" w:rsidRDefault="00023F8B" w:rsidP="00023F8B">
      <w:pPr>
        <w:rPr>
          <w:rFonts w:ascii="Book Antiqua" w:hAnsi="Book Antiqua"/>
        </w:rPr>
      </w:pPr>
    </w:p>
    <w:p w:rsidR="00023F8B" w:rsidRDefault="00023F8B" w:rsidP="00023F8B">
      <w:pPr>
        <w:rPr>
          <w:rFonts w:ascii="Book Antiqua" w:hAnsi="Book Antiqua"/>
          <w:i/>
        </w:rPr>
      </w:pPr>
      <w:r w:rsidRPr="00023F8B">
        <w:rPr>
          <w:rFonts w:ascii="Book Antiqua" w:hAnsi="Book Antiqua"/>
          <w:i/>
        </w:rPr>
        <w:t>*Poderá ser solicitada diligência para comprovação do atestado</w:t>
      </w:r>
      <w:r>
        <w:rPr>
          <w:rFonts w:ascii="Book Antiqua" w:hAnsi="Book Antiqua"/>
          <w:i/>
        </w:rPr>
        <w:t>.</w:t>
      </w:r>
    </w:p>
    <w:p w:rsidR="00185B65" w:rsidRDefault="00185B65" w:rsidP="00023F8B">
      <w:pPr>
        <w:rPr>
          <w:rFonts w:ascii="Book Antiqua" w:hAnsi="Book Antiqua"/>
          <w:i/>
        </w:rPr>
      </w:pPr>
    </w:p>
    <w:p w:rsidR="00185B65" w:rsidRPr="00185B65" w:rsidRDefault="00185B65" w:rsidP="00023F8B">
      <w:pPr>
        <w:rPr>
          <w:rFonts w:ascii="Book Antiqua" w:hAnsi="Book Antiqua"/>
          <w:b/>
          <w:highlight w:val="yellow"/>
        </w:rPr>
      </w:pPr>
      <w:r w:rsidRPr="00185B65">
        <w:rPr>
          <w:rFonts w:ascii="Book Antiqua" w:hAnsi="Book Antiqua"/>
        </w:rPr>
        <w:t xml:space="preserve"> </w:t>
      </w:r>
      <w:bookmarkStart w:id="0" w:name="_GoBack"/>
      <w:bookmarkEnd w:id="0"/>
      <w:r w:rsidRPr="00185B65">
        <w:rPr>
          <w:rFonts w:ascii="Book Antiqua" w:hAnsi="Book Antiqua"/>
          <w:b/>
          <w:highlight w:val="yellow"/>
        </w:rPr>
        <w:t>Documentação técnica:</w:t>
      </w:r>
    </w:p>
    <w:p w:rsidR="00571FAB" w:rsidRPr="00185B65" w:rsidRDefault="00571FAB" w:rsidP="00571FAB">
      <w:pPr>
        <w:jc w:val="both"/>
        <w:rPr>
          <w:rFonts w:ascii="Book Antiqua" w:hAnsi="Book Antiqua"/>
          <w:highlight w:val="yellow"/>
        </w:rPr>
      </w:pPr>
    </w:p>
    <w:p w:rsidR="00185B65" w:rsidRPr="00185B65" w:rsidRDefault="00185B65" w:rsidP="00185B65">
      <w:pPr>
        <w:widowControl/>
        <w:shd w:val="clear" w:color="auto" w:fill="FFFFFF"/>
        <w:autoSpaceDE/>
        <w:autoSpaceDN/>
        <w:spacing w:after="100" w:afterAutospacing="1"/>
        <w:rPr>
          <w:rFonts w:ascii="Book Antiqua" w:eastAsia="Times New Roman" w:hAnsi="Book Antiqua" w:cs="Helvetica"/>
          <w:b/>
          <w:color w:val="333333"/>
          <w:highlight w:val="yellow"/>
          <w:lang w:val="pt-BR" w:eastAsia="pt-BR"/>
        </w:rPr>
      </w:pPr>
      <w:r w:rsidRPr="00185B65">
        <w:rPr>
          <w:rFonts w:ascii="Book Antiqua" w:eastAsia="Times New Roman" w:hAnsi="Book Antiqua" w:cs="Helvetica"/>
          <w:b/>
          <w:color w:val="000000"/>
          <w:highlight w:val="yellow"/>
          <w:lang w:val="pt-BR" w:eastAsia="pt-BR"/>
        </w:rPr>
        <w:t>Lote 1</w:t>
      </w:r>
    </w:p>
    <w:p w:rsidR="00185B65" w:rsidRPr="00185B65" w:rsidRDefault="00185B65" w:rsidP="00185B65">
      <w:pPr>
        <w:widowControl/>
        <w:shd w:val="clear" w:color="auto" w:fill="FFFFFF"/>
        <w:autoSpaceDE/>
        <w:autoSpaceDN/>
        <w:spacing w:after="100" w:afterAutospacing="1"/>
        <w:rPr>
          <w:rFonts w:ascii="Book Antiqua" w:eastAsia="Times New Roman" w:hAnsi="Book Antiqua" w:cs="Helvetica"/>
          <w:color w:val="333333"/>
          <w:highlight w:val="yellow"/>
          <w:lang w:val="pt-BR" w:eastAsia="pt-BR"/>
        </w:rPr>
      </w:pPr>
      <w:r w:rsidRPr="00185B65">
        <w:rPr>
          <w:rFonts w:ascii="Book Antiqua" w:eastAsia="Times New Roman" w:hAnsi="Book Antiqua" w:cs="Helvetica"/>
          <w:color w:val="000000"/>
          <w:highlight w:val="yellow"/>
          <w:lang w:val="pt-BR" w:eastAsia="pt-BR"/>
        </w:rPr>
        <w:t> a) Prova de registro no Conselho Regional de Engenharia e Agronomia ou Conselho de Arquitetura e Urbanismo – CREA/CAU (pessoa jurídica).</w:t>
      </w:r>
    </w:p>
    <w:p w:rsidR="00185B65" w:rsidRPr="00185B65" w:rsidRDefault="00185B65" w:rsidP="00185B65">
      <w:pPr>
        <w:widowControl/>
        <w:shd w:val="clear" w:color="auto" w:fill="FFFFFF"/>
        <w:autoSpaceDE/>
        <w:autoSpaceDN/>
        <w:spacing w:after="100" w:afterAutospacing="1"/>
        <w:rPr>
          <w:rFonts w:ascii="Book Antiqua" w:eastAsia="Times New Roman" w:hAnsi="Book Antiqua" w:cs="Helvetica"/>
          <w:color w:val="333333"/>
          <w:highlight w:val="yellow"/>
          <w:lang w:val="pt-BR" w:eastAsia="pt-BR"/>
        </w:rPr>
      </w:pPr>
      <w:r w:rsidRPr="00185B65">
        <w:rPr>
          <w:rFonts w:ascii="Book Antiqua" w:eastAsia="Times New Roman" w:hAnsi="Book Antiqua" w:cs="Helvetica"/>
          <w:color w:val="000000"/>
          <w:highlight w:val="yellow"/>
          <w:lang w:val="pt-BR" w:eastAsia="pt-BR"/>
        </w:rPr>
        <w:t> b) Prova de registro no Conselho Regional de Engenharia e Agronomia ou Conselho de Arquitetura e Urbanismo – CREA/CAU (pessoa física), do responsável técnico (conforme discriminação das atividades profissionais determinadas através da resolução nº 218 de 29/06/1973 – CONFEA, ou pela resolução nº 21 de 05/04/2012 - CAU) indicado pela proponente na alínea “a”.</w:t>
      </w:r>
    </w:p>
    <w:p w:rsidR="00185B65" w:rsidRPr="00185B65" w:rsidRDefault="00185B65" w:rsidP="00185B65">
      <w:pPr>
        <w:widowControl/>
        <w:shd w:val="clear" w:color="auto" w:fill="FFFFFF"/>
        <w:autoSpaceDE/>
        <w:autoSpaceDN/>
        <w:spacing w:after="100" w:afterAutospacing="1"/>
        <w:rPr>
          <w:rFonts w:ascii="Book Antiqua" w:eastAsia="Times New Roman" w:hAnsi="Book Antiqua" w:cs="Helvetica"/>
          <w:color w:val="333333"/>
          <w:highlight w:val="yellow"/>
          <w:lang w:val="pt-BR" w:eastAsia="pt-BR"/>
        </w:rPr>
      </w:pPr>
      <w:r w:rsidRPr="00185B65">
        <w:rPr>
          <w:rFonts w:ascii="Book Antiqua" w:eastAsia="Times New Roman" w:hAnsi="Book Antiqua" w:cs="Helvetica"/>
          <w:color w:val="000000"/>
          <w:highlight w:val="yellow"/>
          <w:lang w:val="pt-BR" w:eastAsia="pt-BR"/>
        </w:rPr>
        <w:t> c) Comprovação fornecida pela proponente, de que possui profissional devidamente habilitado pelo CREA ou CAU, detentor de certificado de acervo técnico expedido pelo CREA ou CAU ou CFT Conselho Federal dos Técnicos, demonstrando experiência técnica na execução dos serviços de características semelhantes e compatíveis com o objeto desta licitação. O profissional indicado deverá participar e responsabilizar -se pelo objeto da licitação, admitindo-se a substituição por profissional detentor de CAT de experiência equivalente ou superior, desde que aprovada pela administração. A comprovação de vínculo com a proponente, do profissional técnico exigido na alínea acima deve ser feita através de ficha de registro de funcionário ou contrato social ou contrato de prestação de serviços.</w:t>
      </w:r>
    </w:p>
    <w:p w:rsidR="00185B65" w:rsidRPr="00185B65" w:rsidRDefault="00185B65" w:rsidP="00185B65">
      <w:pPr>
        <w:widowControl/>
        <w:shd w:val="clear" w:color="auto" w:fill="FFFFFF"/>
        <w:autoSpaceDE/>
        <w:autoSpaceDN/>
        <w:spacing w:after="100" w:afterAutospacing="1"/>
        <w:rPr>
          <w:rFonts w:ascii="Book Antiqua" w:eastAsia="Times New Roman" w:hAnsi="Book Antiqua" w:cs="Helvetica"/>
          <w:color w:val="333333"/>
          <w:highlight w:val="yellow"/>
          <w:lang w:val="pt-BR" w:eastAsia="pt-BR"/>
        </w:rPr>
      </w:pPr>
      <w:r w:rsidRPr="00185B65">
        <w:rPr>
          <w:rFonts w:ascii="Book Antiqua" w:eastAsia="Times New Roman" w:hAnsi="Book Antiqua" w:cs="Helvetica"/>
          <w:color w:val="000000"/>
          <w:highlight w:val="yellow"/>
          <w:lang w:val="pt-BR" w:eastAsia="pt-BR"/>
        </w:rPr>
        <w:t> d) Mínimo de 03 profissionais com certificação NR10</w:t>
      </w:r>
    </w:p>
    <w:p w:rsidR="00185B65" w:rsidRPr="00185B65" w:rsidRDefault="00185B65" w:rsidP="00185B65">
      <w:pPr>
        <w:widowControl/>
        <w:shd w:val="clear" w:color="auto" w:fill="FFFFFF"/>
        <w:autoSpaceDE/>
        <w:autoSpaceDN/>
        <w:spacing w:after="100" w:afterAutospacing="1"/>
        <w:rPr>
          <w:rFonts w:ascii="Book Antiqua" w:eastAsia="Times New Roman" w:hAnsi="Book Antiqua" w:cs="Helvetica"/>
          <w:color w:val="333333"/>
          <w:highlight w:val="yellow"/>
          <w:lang w:val="pt-BR" w:eastAsia="pt-BR"/>
        </w:rPr>
      </w:pPr>
      <w:r w:rsidRPr="00185B65">
        <w:rPr>
          <w:rFonts w:ascii="Book Antiqua" w:eastAsia="Times New Roman" w:hAnsi="Book Antiqua" w:cs="Helvetica"/>
          <w:color w:val="000000"/>
          <w:highlight w:val="yellow"/>
          <w:lang w:val="pt-BR" w:eastAsia="pt-BR"/>
        </w:rPr>
        <w:lastRenderedPageBreak/>
        <w:t>e) Mínimo de 03 profissionais com certificação NR35</w:t>
      </w:r>
    </w:p>
    <w:p w:rsidR="00185B65" w:rsidRPr="00185B65" w:rsidRDefault="00185B65" w:rsidP="00185B65">
      <w:pPr>
        <w:widowControl/>
        <w:shd w:val="clear" w:color="auto" w:fill="FFFFFF"/>
        <w:autoSpaceDE/>
        <w:autoSpaceDN/>
        <w:spacing w:after="100" w:afterAutospacing="1"/>
        <w:rPr>
          <w:rFonts w:ascii="Book Antiqua" w:eastAsia="Times New Roman" w:hAnsi="Book Antiqua" w:cs="Helvetica"/>
          <w:b/>
          <w:color w:val="333333"/>
          <w:highlight w:val="yellow"/>
          <w:lang w:val="pt-BR" w:eastAsia="pt-BR"/>
        </w:rPr>
      </w:pPr>
      <w:r w:rsidRPr="00185B65">
        <w:rPr>
          <w:rFonts w:ascii="Book Antiqua" w:eastAsia="Times New Roman" w:hAnsi="Book Antiqua" w:cs="Helvetica"/>
          <w:b/>
          <w:color w:val="000000"/>
          <w:highlight w:val="yellow"/>
          <w:lang w:val="pt-BR" w:eastAsia="pt-BR"/>
        </w:rPr>
        <w:t>Lote 2</w:t>
      </w:r>
    </w:p>
    <w:p w:rsidR="00185B65" w:rsidRPr="00185B65" w:rsidRDefault="00185B65" w:rsidP="00185B65">
      <w:pPr>
        <w:widowControl/>
        <w:shd w:val="clear" w:color="auto" w:fill="FFFFFF"/>
        <w:autoSpaceDE/>
        <w:autoSpaceDN/>
        <w:spacing w:after="100" w:afterAutospacing="1"/>
        <w:rPr>
          <w:rFonts w:ascii="Book Antiqua" w:eastAsia="Times New Roman" w:hAnsi="Book Antiqua" w:cs="Helvetica"/>
          <w:color w:val="333333"/>
          <w:highlight w:val="yellow"/>
          <w:lang w:val="pt-BR" w:eastAsia="pt-BR"/>
        </w:rPr>
      </w:pPr>
      <w:r w:rsidRPr="00185B65">
        <w:rPr>
          <w:rFonts w:ascii="Book Antiqua" w:eastAsia="Times New Roman" w:hAnsi="Book Antiqua" w:cs="Helvetica"/>
          <w:color w:val="000000"/>
          <w:highlight w:val="yellow"/>
          <w:lang w:val="pt-BR" w:eastAsia="pt-BR"/>
        </w:rPr>
        <w:t> a) Prova de registro no Conselho Regional de Engenharia e Agronomia ou Conselho de Arquitetura e Urbanismo – CREA/CAU (pessoa jurídica).</w:t>
      </w:r>
    </w:p>
    <w:p w:rsidR="00185B65" w:rsidRPr="00185B65" w:rsidRDefault="00185B65" w:rsidP="00185B65">
      <w:pPr>
        <w:widowControl/>
        <w:shd w:val="clear" w:color="auto" w:fill="FFFFFF"/>
        <w:autoSpaceDE/>
        <w:autoSpaceDN/>
        <w:spacing w:after="100" w:afterAutospacing="1"/>
        <w:rPr>
          <w:rFonts w:ascii="Book Antiqua" w:eastAsia="Times New Roman" w:hAnsi="Book Antiqua" w:cs="Helvetica"/>
          <w:color w:val="333333"/>
          <w:highlight w:val="yellow"/>
          <w:lang w:val="pt-BR" w:eastAsia="pt-BR"/>
        </w:rPr>
      </w:pPr>
      <w:r w:rsidRPr="00185B65">
        <w:rPr>
          <w:rFonts w:ascii="Book Antiqua" w:eastAsia="Times New Roman" w:hAnsi="Book Antiqua" w:cs="Helvetica"/>
          <w:color w:val="000000"/>
          <w:highlight w:val="yellow"/>
          <w:lang w:val="pt-BR" w:eastAsia="pt-BR"/>
        </w:rPr>
        <w:t> b) Prova de registro no Conselho Regional de Engenharia e Agronomia ou Conselho de Arquitetura e Urbanismo – CREA/CAU (pessoa física), do responsável técnico (conforme discriminação das atividades profissionais determinadas através da resolução nº 218 de 29/06/1973 – CONFEA, ou pela resolução nº 21 de 05/04/2012 - CAU) indicado pela proponente na alínea “a”.</w:t>
      </w:r>
    </w:p>
    <w:p w:rsidR="00185B65" w:rsidRPr="00185B65" w:rsidRDefault="00185B65" w:rsidP="00185B65">
      <w:pPr>
        <w:widowControl/>
        <w:shd w:val="clear" w:color="auto" w:fill="FFFFFF"/>
        <w:autoSpaceDE/>
        <w:autoSpaceDN/>
        <w:spacing w:after="100" w:afterAutospacing="1"/>
        <w:rPr>
          <w:rFonts w:ascii="Book Antiqua" w:eastAsia="Times New Roman" w:hAnsi="Book Antiqua" w:cs="Helvetica"/>
          <w:color w:val="333333"/>
          <w:highlight w:val="yellow"/>
          <w:lang w:val="pt-BR" w:eastAsia="pt-BR"/>
        </w:rPr>
      </w:pPr>
      <w:r w:rsidRPr="00185B65">
        <w:rPr>
          <w:rFonts w:ascii="Book Antiqua" w:eastAsia="Times New Roman" w:hAnsi="Book Antiqua" w:cs="Helvetica"/>
          <w:color w:val="000000"/>
          <w:highlight w:val="yellow"/>
          <w:lang w:val="pt-BR" w:eastAsia="pt-BR"/>
        </w:rPr>
        <w:t> c) Comprovação fornecida pela proponente, de que possui profissional devidamente habilitado pelo CREA ou CAU, detentor de certificado de acervo técnico expedido pelo CREA ou CAU ou CFT Conselho Federal dos Técnicos, demonstrando experiência técnica na execução dos serviços de características semelhantes e compatíveis com o objeto desta licitação. O profissional indicado deverá participar e responsabilizar -se pelo objeto da licitação, admitindo-se a substituição por profissional detentor de CAT de experiência equivalente ou superior, desde que aprovada pela administração. A comprovação de vínculo com a proponente, do profissional técnico exigido na alínea acima deve ser feita através de ficha de registro de funcionário ou contrato social ou contrato de prestação de serviços.</w:t>
      </w:r>
    </w:p>
    <w:p w:rsidR="00185B65" w:rsidRPr="00185B65" w:rsidRDefault="00185B65" w:rsidP="00185B65">
      <w:pPr>
        <w:widowControl/>
        <w:shd w:val="clear" w:color="auto" w:fill="FFFFFF"/>
        <w:autoSpaceDE/>
        <w:autoSpaceDN/>
        <w:spacing w:after="100" w:afterAutospacing="1"/>
        <w:rPr>
          <w:rFonts w:ascii="Book Antiqua" w:eastAsia="Times New Roman" w:hAnsi="Book Antiqua" w:cs="Helvetica"/>
          <w:color w:val="333333"/>
          <w:highlight w:val="yellow"/>
          <w:lang w:val="pt-BR" w:eastAsia="pt-BR"/>
        </w:rPr>
      </w:pPr>
      <w:r w:rsidRPr="00185B65">
        <w:rPr>
          <w:rFonts w:ascii="Book Antiqua" w:eastAsia="Times New Roman" w:hAnsi="Book Antiqua" w:cs="Helvetica"/>
          <w:color w:val="000000"/>
          <w:highlight w:val="yellow"/>
          <w:lang w:val="pt-BR" w:eastAsia="pt-BR"/>
        </w:rPr>
        <w:t> d) Mínimo de 01 profissional com certificação NR10</w:t>
      </w:r>
    </w:p>
    <w:p w:rsidR="00185B65" w:rsidRPr="00185B65" w:rsidRDefault="00185B65" w:rsidP="00185B65">
      <w:pPr>
        <w:widowControl/>
        <w:shd w:val="clear" w:color="auto" w:fill="FFFFFF"/>
        <w:autoSpaceDE/>
        <w:autoSpaceDN/>
        <w:spacing w:after="100" w:afterAutospacing="1"/>
        <w:rPr>
          <w:rFonts w:ascii="Book Antiqua" w:eastAsia="Times New Roman" w:hAnsi="Book Antiqua" w:cs="Helvetica"/>
          <w:b/>
          <w:color w:val="333333"/>
          <w:highlight w:val="yellow"/>
          <w:lang w:val="pt-BR" w:eastAsia="pt-BR"/>
        </w:rPr>
      </w:pPr>
      <w:r w:rsidRPr="00185B65">
        <w:rPr>
          <w:rFonts w:ascii="Book Antiqua" w:eastAsia="Times New Roman" w:hAnsi="Book Antiqua" w:cs="Helvetica"/>
          <w:b/>
          <w:color w:val="000000"/>
          <w:highlight w:val="yellow"/>
          <w:lang w:val="pt-BR" w:eastAsia="pt-BR"/>
        </w:rPr>
        <w:t>Lote 3</w:t>
      </w:r>
    </w:p>
    <w:p w:rsidR="00185B65" w:rsidRPr="00185B65" w:rsidRDefault="00185B65" w:rsidP="00185B65">
      <w:pPr>
        <w:widowControl/>
        <w:shd w:val="clear" w:color="auto" w:fill="FFFFFF"/>
        <w:autoSpaceDE/>
        <w:autoSpaceDN/>
        <w:spacing w:after="100" w:afterAutospacing="1"/>
        <w:rPr>
          <w:rFonts w:ascii="Book Antiqua" w:eastAsia="Times New Roman" w:hAnsi="Book Antiqua" w:cs="Helvetica"/>
          <w:color w:val="333333"/>
          <w:highlight w:val="yellow"/>
          <w:lang w:val="pt-BR" w:eastAsia="pt-BR"/>
        </w:rPr>
      </w:pPr>
      <w:r w:rsidRPr="00185B65">
        <w:rPr>
          <w:rFonts w:ascii="Book Antiqua" w:eastAsia="Times New Roman" w:hAnsi="Book Antiqua" w:cs="Helvetica"/>
          <w:color w:val="000000"/>
          <w:highlight w:val="yellow"/>
          <w:lang w:val="pt-BR" w:eastAsia="pt-BR"/>
        </w:rPr>
        <w:t> a) Prova de registro no Conselho Regional de Engenharia e Agronomia ou Conselho de Arquitetura e Urbanismo – CREA/CAU (pessoa jurídica).</w:t>
      </w:r>
    </w:p>
    <w:p w:rsidR="00185B65" w:rsidRPr="00185B65" w:rsidRDefault="00185B65" w:rsidP="00185B65">
      <w:pPr>
        <w:widowControl/>
        <w:shd w:val="clear" w:color="auto" w:fill="FFFFFF"/>
        <w:autoSpaceDE/>
        <w:autoSpaceDN/>
        <w:spacing w:after="100" w:afterAutospacing="1"/>
        <w:rPr>
          <w:rFonts w:ascii="Book Antiqua" w:eastAsia="Times New Roman" w:hAnsi="Book Antiqua" w:cs="Helvetica"/>
          <w:color w:val="333333"/>
          <w:highlight w:val="yellow"/>
          <w:lang w:val="pt-BR" w:eastAsia="pt-BR"/>
        </w:rPr>
      </w:pPr>
      <w:r w:rsidRPr="00185B65">
        <w:rPr>
          <w:rFonts w:ascii="Book Antiqua" w:eastAsia="Times New Roman" w:hAnsi="Book Antiqua" w:cs="Helvetica"/>
          <w:color w:val="000000"/>
          <w:highlight w:val="yellow"/>
          <w:lang w:val="pt-BR" w:eastAsia="pt-BR"/>
        </w:rPr>
        <w:t> b) Prova de registro no Conselho Regional de Engenharia e Agronomia ou Conselho de Arquitetura e Urbanismo – CREA/CAU (pessoa física), do responsável técnico (conforme discriminação das atividades profissionais determinadas através da resolução nº 218 de 29/06/1973 – CONFEA, ou pela resolução nº 21 de 05/04/2012 - CAU) indicado pela proponente na alínea “a”.</w:t>
      </w:r>
    </w:p>
    <w:p w:rsidR="00185B65" w:rsidRPr="00185B65" w:rsidRDefault="00185B65" w:rsidP="00185B65">
      <w:pPr>
        <w:widowControl/>
        <w:shd w:val="clear" w:color="auto" w:fill="FFFFFF"/>
        <w:autoSpaceDE/>
        <w:autoSpaceDN/>
        <w:spacing w:after="100" w:afterAutospacing="1"/>
        <w:rPr>
          <w:rFonts w:ascii="Book Antiqua" w:eastAsia="Times New Roman" w:hAnsi="Book Antiqua" w:cs="Helvetica"/>
          <w:color w:val="333333"/>
          <w:highlight w:val="yellow"/>
          <w:lang w:val="pt-BR" w:eastAsia="pt-BR"/>
        </w:rPr>
      </w:pPr>
      <w:r w:rsidRPr="00185B65">
        <w:rPr>
          <w:rFonts w:ascii="Book Antiqua" w:eastAsia="Times New Roman" w:hAnsi="Book Antiqua" w:cs="Helvetica"/>
          <w:color w:val="000000"/>
          <w:highlight w:val="yellow"/>
          <w:lang w:val="pt-BR" w:eastAsia="pt-BR"/>
        </w:rPr>
        <w:t> c) Comprovação fornecida pela proponente, de que possui profissional devidamente habilitado pelo CREA ou CAU, detentor de certificado de acervo técnico expedido pelo CREA ou CAU ou CFT Conselho Federal dos Técnicos, demonstrando experiência técnica na execução dos serviços de características semelhantes e compatíveis com o objeto desta licitação. O profissional indicado deverá participar e responsabilizar -se pelo objeto da licitação, admitindo-se a substituição por profissional detentor de CAT de experiência equivalente ou superior, desde que aprovada pela administração. A comprovação de vínculo com a proponente, do profissional técnico exigido na alínea acima deve ser feita através de ficha de registro de funcionário ou contrato social ou contrato de prestação de serviços.</w:t>
      </w:r>
    </w:p>
    <w:p w:rsidR="00185B65" w:rsidRPr="00185B65" w:rsidRDefault="00185B65" w:rsidP="00185B65">
      <w:pPr>
        <w:widowControl/>
        <w:shd w:val="clear" w:color="auto" w:fill="FFFFFF"/>
        <w:autoSpaceDE/>
        <w:autoSpaceDN/>
        <w:spacing w:after="100" w:afterAutospacing="1"/>
        <w:rPr>
          <w:rFonts w:ascii="Book Antiqua" w:eastAsia="Times New Roman" w:hAnsi="Book Antiqua" w:cs="Helvetica"/>
          <w:color w:val="333333"/>
          <w:highlight w:val="yellow"/>
          <w:lang w:val="pt-BR" w:eastAsia="pt-BR"/>
        </w:rPr>
      </w:pPr>
      <w:r w:rsidRPr="00185B65">
        <w:rPr>
          <w:rFonts w:ascii="Book Antiqua" w:eastAsia="Times New Roman" w:hAnsi="Book Antiqua" w:cs="Helvetica"/>
          <w:color w:val="000000"/>
          <w:highlight w:val="yellow"/>
          <w:lang w:val="pt-BR" w:eastAsia="pt-BR"/>
        </w:rPr>
        <w:t> d) Mínimo de 02 profissionais com certificação NR35</w:t>
      </w:r>
    </w:p>
    <w:p w:rsidR="00185B65" w:rsidRPr="00185B65" w:rsidRDefault="00185B65" w:rsidP="00185B65">
      <w:pPr>
        <w:widowControl/>
        <w:shd w:val="clear" w:color="auto" w:fill="FFFFFF"/>
        <w:autoSpaceDE/>
        <w:autoSpaceDN/>
        <w:spacing w:after="100" w:afterAutospacing="1"/>
        <w:rPr>
          <w:rFonts w:ascii="Book Antiqua" w:eastAsia="Times New Roman" w:hAnsi="Book Antiqua" w:cs="Helvetica"/>
          <w:b/>
          <w:color w:val="333333"/>
          <w:highlight w:val="yellow"/>
          <w:lang w:val="pt-BR" w:eastAsia="pt-BR"/>
        </w:rPr>
      </w:pPr>
      <w:r w:rsidRPr="00185B65">
        <w:rPr>
          <w:rFonts w:ascii="Book Antiqua" w:eastAsia="Times New Roman" w:hAnsi="Book Antiqua" w:cs="Helvetica"/>
          <w:b/>
          <w:color w:val="000000"/>
          <w:highlight w:val="yellow"/>
          <w:lang w:val="pt-BR" w:eastAsia="pt-BR"/>
        </w:rPr>
        <w:t>Lote 4</w:t>
      </w:r>
    </w:p>
    <w:p w:rsidR="00185B65" w:rsidRPr="00185B65" w:rsidRDefault="00185B65" w:rsidP="00185B65">
      <w:pPr>
        <w:widowControl/>
        <w:shd w:val="clear" w:color="auto" w:fill="FFFFFF"/>
        <w:autoSpaceDE/>
        <w:autoSpaceDN/>
        <w:spacing w:after="100" w:afterAutospacing="1"/>
        <w:rPr>
          <w:rFonts w:ascii="Book Antiqua" w:eastAsia="Times New Roman" w:hAnsi="Book Antiqua" w:cs="Helvetica"/>
          <w:color w:val="333333"/>
          <w:highlight w:val="yellow"/>
          <w:lang w:val="pt-BR" w:eastAsia="pt-BR"/>
        </w:rPr>
      </w:pPr>
      <w:r w:rsidRPr="00185B65">
        <w:rPr>
          <w:rFonts w:ascii="Book Antiqua" w:eastAsia="Times New Roman" w:hAnsi="Book Antiqua" w:cs="Helvetica"/>
          <w:color w:val="000000"/>
          <w:highlight w:val="yellow"/>
          <w:lang w:val="pt-BR" w:eastAsia="pt-BR"/>
        </w:rPr>
        <w:t>a) Prova de registro no Conselho Regional de Engenharia e Agronomia ou Conselho de Arquitetura e Urbanismo – CREA/CAU (pessoa jurídica).</w:t>
      </w:r>
    </w:p>
    <w:p w:rsidR="00185B65" w:rsidRPr="00185B65" w:rsidRDefault="00185B65" w:rsidP="00185B65">
      <w:pPr>
        <w:widowControl/>
        <w:shd w:val="clear" w:color="auto" w:fill="FFFFFF"/>
        <w:autoSpaceDE/>
        <w:autoSpaceDN/>
        <w:spacing w:after="100" w:afterAutospacing="1"/>
        <w:rPr>
          <w:rFonts w:ascii="Book Antiqua" w:eastAsia="Times New Roman" w:hAnsi="Book Antiqua" w:cs="Helvetica"/>
          <w:color w:val="333333"/>
          <w:highlight w:val="yellow"/>
          <w:lang w:val="pt-BR" w:eastAsia="pt-BR"/>
        </w:rPr>
      </w:pPr>
      <w:r w:rsidRPr="00185B65">
        <w:rPr>
          <w:rFonts w:ascii="Book Antiqua" w:eastAsia="Times New Roman" w:hAnsi="Book Antiqua" w:cs="Helvetica"/>
          <w:color w:val="000000"/>
          <w:highlight w:val="yellow"/>
          <w:lang w:val="pt-BR" w:eastAsia="pt-BR"/>
        </w:rPr>
        <w:lastRenderedPageBreak/>
        <w:t> b) Prova de registro no Conselho Regional de Engenharia e Agronomia ou Conselho de Arquitetura e Urbanismo – CREA/CAU (pessoa física), do responsável técnico (conforme discriminação das atividades profissionais determinadas através da resolução nº 218 de 29/06/1973 – CONFEA, ou pela resolução nº 21 de 05/04/2012 - CAU) indicado pela proponente na alínea “a”.</w:t>
      </w:r>
    </w:p>
    <w:p w:rsidR="00185B65" w:rsidRPr="00185B65" w:rsidRDefault="00185B65" w:rsidP="00185B65">
      <w:pPr>
        <w:widowControl/>
        <w:shd w:val="clear" w:color="auto" w:fill="FFFFFF"/>
        <w:autoSpaceDE/>
        <w:autoSpaceDN/>
        <w:spacing w:after="100" w:afterAutospacing="1"/>
        <w:rPr>
          <w:rFonts w:ascii="Book Antiqua" w:eastAsia="Times New Roman" w:hAnsi="Book Antiqua" w:cs="Helvetica"/>
          <w:b/>
          <w:color w:val="333333"/>
          <w:highlight w:val="yellow"/>
          <w:lang w:val="pt-BR" w:eastAsia="pt-BR"/>
        </w:rPr>
      </w:pPr>
      <w:r w:rsidRPr="00185B65">
        <w:rPr>
          <w:rFonts w:ascii="Book Antiqua" w:eastAsia="Times New Roman" w:hAnsi="Book Antiqua" w:cs="Helvetica"/>
          <w:b/>
          <w:color w:val="000000"/>
          <w:highlight w:val="yellow"/>
          <w:lang w:val="pt-BR" w:eastAsia="pt-BR"/>
        </w:rPr>
        <w:t>Lote 5</w:t>
      </w:r>
    </w:p>
    <w:p w:rsidR="00185B65" w:rsidRPr="00185B65" w:rsidRDefault="00185B65" w:rsidP="00185B65">
      <w:pPr>
        <w:widowControl/>
        <w:shd w:val="clear" w:color="auto" w:fill="FFFFFF"/>
        <w:autoSpaceDE/>
        <w:autoSpaceDN/>
        <w:spacing w:after="100" w:afterAutospacing="1"/>
        <w:rPr>
          <w:rFonts w:ascii="Book Antiqua" w:eastAsia="Times New Roman" w:hAnsi="Book Antiqua" w:cs="Helvetica"/>
          <w:color w:val="333333"/>
          <w:lang w:val="pt-BR" w:eastAsia="pt-BR"/>
        </w:rPr>
      </w:pPr>
      <w:proofErr w:type="gramStart"/>
      <w:r w:rsidRPr="00185B65">
        <w:rPr>
          <w:rFonts w:ascii="Book Antiqua" w:eastAsia="Times New Roman" w:hAnsi="Book Antiqua" w:cs="Helvetica"/>
          <w:color w:val="000000"/>
          <w:highlight w:val="yellow"/>
          <w:lang w:val="pt-BR" w:eastAsia="pt-BR"/>
        </w:rPr>
        <w:t>a) Para</w:t>
      </w:r>
      <w:proofErr w:type="gramEnd"/>
      <w:r w:rsidRPr="00185B65">
        <w:rPr>
          <w:rFonts w:ascii="Book Antiqua" w:eastAsia="Times New Roman" w:hAnsi="Book Antiqua" w:cs="Helvetica"/>
          <w:color w:val="000000"/>
          <w:highlight w:val="yellow"/>
          <w:lang w:val="pt-BR" w:eastAsia="pt-BR"/>
        </w:rPr>
        <w:t xml:space="preserve"> serviços com utilização de aeronaves remotamente pilotadas (</w:t>
      </w:r>
      <w:proofErr w:type="spellStart"/>
      <w:r w:rsidRPr="00185B65">
        <w:rPr>
          <w:rFonts w:ascii="Book Antiqua" w:eastAsia="Times New Roman" w:hAnsi="Book Antiqua" w:cs="Helvetica"/>
          <w:color w:val="000000"/>
          <w:highlight w:val="yellow"/>
          <w:lang w:val="pt-BR" w:eastAsia="pt-BR"/>
        </w:rPr>
        <w:t>drone</w:t>
      </w:r>
      <w:proofErr w:type="spellEnd"/>
      <w:r w:rsidRPr="00185B65">
        <w:rPr>
          <w:rFonts w:ascii="Book Antiqua" w:eastAsia="Times New Roman" w:hAnsi="Book Antiqua" w:cs="Helvetica"/>
          <w:color w:val="000000"/>
          <w:highlight w:val="yellow"/>
          <w:lang w:val="pt-BR" w:eastAsia="pt-BR"/>
        </w:rPr>
        <w:t>), comprovação de regularidade junto à Agência Nacional de Aviação Civil – ANAC</w:t>
      </w:r>
    </w:p>
    <w:p w:rsidR="008F0D2D" w:rsidRDefault="008F0D2D" w:rsidP="008F0D2D">
      <w:pPr>
        <w:rPr>
          <w:rFonts w:ascii="Book Antiqua" w:hAnsi="Book Antiqua"/>
          <w:color w:val="FF0000"/>
          <w:highlight w:val="yellow"/>
        </w:rPr>
      </w:pPr>
    </w:p>
    <w:p w:rsidR="008F0D2D" w:rsidRDefault="008F0D2D" w:rsidP="00185B65">
      <w:pPr>
        <w:pStyle w:val="PargrafodaLista"/>
        <w:ind w:left="720"/>
        <w:rPr>
          <w:rFonts w:ascii="Book Antiqua" w:hAnsi="Book Antiqua"/>
        </w:rPr>
      </w:pPr>
      <w:bookmarkStart w:id="1" w:name="art60iv"/>
      <w:bookmarkEnd w:id="1"/>
      <w:r w:rsidRPr="008F0D2D">
        <w:rPr>
          <w:rFonts w:ascii="Book Antiqua" w:hAnsi="Book Antiqua"/>
        </w:rPr>
        <w:t xml:space="preserve">Exclusivamente para critérios de desempate a proponente poderá incluir documentação comprobatória de que possui programa de incentivo </w:t>
      </w:r>
      <w:r w:rsidR="00242D9A">
        <w:rPr>
          <w:rFonts w:ascii="Book Antiqua" w:hAnsi="Book Antiqua"/>
        </w:rPr>
        <w:t>referente a:</w:t>
      </w:r>
    </w:p>
    <w:p w:rsidR="00242D9A" w:rsidRPr="00242D9A" w:rsidRDefault="00242D9A" w:rsidP="00242D9A">
      <w:pPr>
        <w:pStyle w:val="PargrafodaLista"/>
        <w:rPr>
          <w:rFonts w:ascii="Book Antiqua" w:hAnsi="Book Antiqua"/>
        </w:rPr>
      </w:pPr>
    </w:p>
    <w:p w:rsidR="00242D9A" w:rsidRPr="00242D9A" w:rsidRDefault="00242D9A" w:rsidP="00242D9A">
      <w:pPr>
        <w:pStyle w:val="PargrafodaLista"/>
        <w:ind w:left="1134" w:hanging="141"/>
        <w:rPr>
          <w:rFonts w:ascii="Book Antiqua" w:hAnsi="Book Antiqua"/>
          <w:szCs w:val="24"/>
        </w:rPr>
      </w:pPr>
      <w:r w:rsidRPr="00242D9A">
        <w:rPr>
          <w:rFonts w:ascii="Book Antiqua" w:hAnsi="Book Antiqua"/>
          <w:szCs w:val="24"/>
        </w:rPr>
        <w:t>I – Programa de incentivo à contratação e à capacitação de mulheres, especialmente em situação de vulnerabilidade social;</w:t>
      </w:r>
    </w:p>
    <w:p w:rsidR="00242D9A" w:rsidRPr="00242D9A" w:rsidRDefault="00242D9A" w:rsidP="00242D9A">
      <w:pPr>
        <w:pStyle w:val="PargrafodaLista"/>
        <w:ind w:left="1134" w:hanging="141"/>
        <w:rPr>
          <w:rFonts w:ascii="Book Antiqua" w:hAnsi="Book Antiqua"/>
          <w:szCs w:val="24"/>
        </w:rPr>
      </w:pPr>
      <w:r w:rsidRPr="00242D9A">
        <w:rPr>
          <w:rFonts w:ascii="Book Antiqua" w:hAnsi="Book Antiqua"/>
          <w:szCs w:val="24"/>
        </w:rPr>
        <w:t>II – Políticas internas formalizadas de combate ao assédio moral e sexual no ambiente de trabalho;</w:t>
      </w:r>
    </w:p>
    <w:p w:rsidR="00242D9A" w:rsidRPr="00242D9A" w:rsidRDefault="00242D9A" w:rsidP="00242D9A">
      <w:pPr>
        <w:pStyle w:val="PargrafodaLista"/>
        <w:ind w:left="1134" w:hanging="141"/>
        <w:rPr>
          <w:rFonts w:ascii="Book Antiqua" w:hAnsi="Book Antiqua"/>
          <w:szCs w:val="24"/>
        </w:rPr>
      </w:pPr>
      <w:r w:rsidRPr="00242D9A">
        <w:rPr>
          <w:rFonts w:ascii="Book Antiqua" w:hAnsi="Book Antiqua"/>
          <w:szCs w:val="24"/>
        </w:rPr>
        <w:t>III – Adoção de práticas que assegurem igualdade salarial e de oportunidades entre homens e mulheres;</w:t>
      </w:r>
    </w:p>
    <w:p w:rsidR="00242D9A" w:rsidRPr="00242D9A" w:rsidRDefault="00242D9A" w:rsidP="00242D9A">
      <w:pPr>
        <w:pStyle w:val="PargrafodaLista"/>
        <w:ind w:left="1134" w:hanging="141"/>
        <w:rPr>
          <w:rFonts w:ascii="Book Antiqua" w:hAnsi="Book Antiqua"/>
          <w:szCs w:val="24"/>
        </w:rPr>
      </w:pPr>
      <w:r w:rsidRPr="00242D9A">
        <w:rPr>
          <w:rFonts w:ascii="Book Antiqua" w:hAnsi="Book Antiqua"/>
          <w:szCs w:val="24"/>
        </w:rPr>
        <w:t>IV – Comprovação de que a empresa é dirigida ou majoritariamente composta por mulheres, conforme contrato social atualizado.</w:t>
      </w:r>
    </w:p>
    <w:p w:rsidR="00242D9A" w:rsidRPr="008F0D2D" w:rsidRDefault="00242D9A" w:rsidP="00242D9A">
      <w:pPr>
        <w:pStyle w:val="PargrafodaLista"/>
        <w:ind w:left="720"/>
        <w:rPr>
          <w:rFonts w:ascii="Book Antiqua" w:hAnsi="Book Antiqua"/>
        </w:rPr>
      </w:pPr>
    </w:p>
    <w:p w:rsidR="00D66234" w:rsidRPr="00D66234" w:rsidRDefault="00D66234" w:rsidP="00D66234">
      <w:pPr>
        <w:jc w:val="both"/>
        <w:rPr>
          <w:rFonts w:ascii="Book Antiqua" w:hAnsi="Book Antiqua"/>
          <w:b/>
          <w:u w:val="single"/>
        </w:rPr>
      </w:pPr>
      <w:r w:rsidRPr="00D66234">
        <w:rPr>
          <w:rFonts w:ascii="Book Antiqua" w:hAnsi="Book Antiqua"/>
          <w:b/>
          <w:u w:val="single"/>
        </w:rPr>
        <w:t xml:space="preserve">5 </w:t>
      </w:r>
      <w:r w:rsidR="00607A91">
        <w:rPr>
          <w:rFonts w:ascii="Book Antiqua" w:hAnsi="Book Antiqua"/>
          <w:b/>
          <w:u w:val="single"/>
        </w:rPr>
        <w:t>–</w:t>
      </w:r>
      <w:r w:rsidRPr="00D66234">
        <w:rPr>
          <w:rFonts w:ascii="Book Antiqua" w:hAnsi="Book Antiqua"/>
          <w:b/>
          <w:u w:val="single"/>
        </w:rPr>
        <w:t xml:space="preserve"> DECLARAÇÕES</w:t>
      </w:r>
      <w:r w:rsidR="00607A91">
        <w:rPr>
          <w:rFonts w:ascii="Book Antiqua" w:hAnsi="Book Antiqua"/>
          <w:b/>
          <w:u w:val="single"/>
        </w:rPr>
        <w:t xml:space="preserve"> OBRIGATÓRIAS</w:t>
      </w:r>
      <w:r w:rsidR="00966F82">
        <w:rPr>
          <w:rFonts w:ascii="Book Antiqua" w:hAnsi="Book Antiqua"/>
          <w:b/>
          <w:u w:val="single"/>
        </w:rPr>
        <w:t xml:space="preserve"> </w:t>
      </w:r>
      <w:r w:rsidR="00966F82">
        <w:t>(Obrigatória para todos os portes: MEI, ME, EPP e demais)</w:t>
      </w:r>
      <w:r w:rsidRPr="00D66234">
        <w:rPr>
          <w:rFonts w:ascii="Book Antiqua" w:hAnsi="Book Antiqua"/>
          <w:b/>
          <w:u w:val="single"/>
        </w:rPr>
        <w:t>:</w:t>
      </w:r>
    </w:p>
    <w:p w:rsidR="00D66234" w:rsidRPr="00D66234" w:rsidRDefault="00D66234" w:rsidP="00D66234">
      <w:pPr>
        <w:overflowPunct w:val="0"/>
        <w:adjustRightInd w:val="0"/>
        <w:ind w:left="708"/>
        <w:jc w:val="both"/>
        <w:textAlignment w:val="baseline"/>
        <w:rPr>
          <w:rFonts w:ascii="Book Antiqua" w:hAnsi="Book Antiqua" w:cs="Arial"/>
          <w:color w:val="000000"/>
        </w:rPr>
      </w:pPr>
    </w:p>
    <w:tbl>
      <w:tblPr>
        <w:tblStyle w:val="Tabelacomgrade"/>
        <w:tblW w:w="0" w:type="auto"/>
        <w:tblInd w:w="708" w:type="dxa"/>
        <w:tblLook w:val="04A0" w:firstRow="1" w:lastRow="0" w:firstColumn="1" w:lastColumn="0" w:noHBand="0" w:noVBand="1"/>
      </w:tblPr>
      <w:tblGrid>
        <w:gridCol w:w="9172"/>
      </w:tblGrid>
      <w:tr w:rsidR="00D66234" w:rsidRPr="00D66234" w:rsidTr="00D66234">
        <w:tc>
          <w:tcPr>
            <w:tcW w:w="10080" w:type="dxa"/>
          </w:tcPr>
          <w:p w:rsidR="00D66234" w:rsidRPr="00D66234" w:rsidRDefault="00D66234" w:rsidP="00D66234">
            <w:pPr>
              <w:overflowPunct w:val="0"/>
              <w:adjustRightInd w:val="0"/>
              <w:ind w:left="708"/>
              <w:jc w:val="both"/>
              <w:textAlignment w:val="baseline"/>
              <w:rPr>
                <w:rFonts w:ascii="Book Antiqua" w:hAnsi="Book Antiqua" w:cs="Arial"/>
                <w:b/>
                <w:bCs/>
              </w:rPr>
            </w:pPr>
            <w:r w:rsidRPr="00D66234">
              <w:rPr>
                <w:rFonts w:ascii="Book Antiqua" w:hAnsi="Book Antiqua" w:cs="Arial"/>
                <w:b/>
                <w:bCs/>
              </w:rPr>
              <w:t>DECLARAÇÃO UNIFICADA</w:t>
            </w:r>
          </w:p>
          <w:p w:rsidR="00D66234" w:rsidRPr="00D66234" w:rsidRDefault="00D66234" w:rsidP="00D66234">
            <w:pPr>
              <w:overflowPunct w:val="0"/>
              <w:adjustRightInd w:val="0"/>
              <w:ind w:left="708"/>
              <w:jc w:val="both"/>
              <w:textAlignment w:val="baseline"/>
              <w:rPr>
                <w:rFonts w:ascii="Book Antiqua" w:hAnsi="Book Antiqua" w:cs="Arial"/>
                <w:b/>
                <w:bCs/>
              </w:rPr>
            </w:pP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t>REF: Pregão Eletrônico nº ___/20__.</w:t>
            </w:r>
          </w:p>
          <w:p w:rsidR="00D66234" w:rsidRPr="00D66234" w:rsidRDefault="00D66234" w:rsidP="00D66234">
            <w:pPr>
              <w:overflowPunct w:val="0"/>
              <w:adjustRightInd w:val="0"/>
              <w:ind w:left="708"/>
              <w:jc w:val="both"/>
              <w:textAlignment w:val="baseline"/>
              <w:rPr>
                <w:rFonts w:ascii="Book Antiqua" w:hAnsi="Book Antiqua" w:cs="Arial"/>
                <w:bCs/>
              </w:rPr>
            </w:pP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tab/>
            </w:r>
            <w:r w:rsidRPr="00D66234">
              <w:rPr>
                <w:rFonts w:ascii="Book Antiqua" w:hAnsi="Book Antiqua" w:cs="Arial"/>
                <w:bCs/>
              </w:rPr>
              <w:tab/>
              <w:t>A empresa _______________, inscrita no CNPJ sob o nº _________, estabelecida na _______________ , nº _____, Bairro _______, Cidade _______, CEP _____. Declara, sob as penas da lei que:</w:t>
            </w:r>
          </w:p>
          <w:p w:rsidR="00D66234" w:rsidRPr="00D66234" w:rsidRDefault="00D66234" w:rsidP="00D66234">
            <w:pPr>
              <w:overflowPunct w:val="0"/>
              <w:adjustRightInd w:val="0"/>
              <w:ind w:left="708"/>
              <w:jc w:val="both"/>
              <w:textAlignment w:val="baseline"/>
              <w:rPr>
                <w:rFonts w:ascii="Book Antiqua" w:hAnsi="Book Antiqua" w:cs="Arial"/>
                <w:bCs/>
              </w:rPr>
            </w:pPr>
          </w:p>
          <w:p w:rsidR="00D66234" w:rsidRPr="00D66234" w:rsidRDefault="00D66234" w:rsidP="00D66234">
            <w:pPr>
              <w:pStyle w:val="PargrafodaLista"/>
              <w:widowControl/>
              <w:numPr>
                <w:ilvl w:val="0"/>
                <w:numId w:val="5"/>
              </w:numPr>
              <w:overflowPunct w:val="0"/>
              <w:adjustRightInd w:val="0"/>
              <w:contextualSpacing/>
              <w:textAlignment w:val="baseline"/>
              <w:rPr>
                <w:rFonts w:ascii="Book Antiqua" w:hAnsi="Book Antiqua" w:cs="Arial"/>
                <w:bCs/>
              </w:rPr>
            </w:pPr>
            <w:r w:rsidRPr="00D66234">
              <w:rPr>
                <w:rFonts w:ascii="Book Antiqua" w:hAnsi="Book Antiqua" w:cs="Arial"/>
                <w:bCs/>
              </w:rPr>
              <w:t xml:space="preserve">Para os fins do disposto na Lei Complementar nº 123/2006 e 147/2014, sob as sanções administrativas cabíveis e sob as penas da lei, que esta empresa está excluída das vedações constantes do parágrafo 4º do artigo 3º da Lei Complementar nº 123/06, e que na presente data, enquadra-se como: </w:t>
            </w: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t>(     ) – MICRO EMPREENDEDOR INDIVIDUAL (MEI);</w:t>
            </w: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t>(     ) – MICROEMPRESA (ME);</w:t>
            </w: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t>(     ) – EMPRESA DE PEQUENO PORTE (EPP);</w:t>
            </w:r>
          </w:p>
          <w:p w:rsidR="00D66234" w:rsidRPr="00D66234" w:rsidRDefault="00D66234" w:rsidP="00D66234">
            <w:pPr>
              <w:overflowPunct w:val="0"/>
              <w:adjustRightInd w:val="0"/>
              <w:ind w:left="708"/>
              <w:jc w:val="both"/>
              <w:textAlignment w:val="baseline"/>
              <w:rPr>
                <w:rFonts w:ascii="Book Antiqua" w:hAnsi="Book Antiqua" w:cs="Arial"/>
                <w:bCs/>
              </w:rPr>
            </w:pPr>
          </w:p>
          <w:p w:rsidR="00D66234" w:rsidRPr="00D66234" w:rsidRDefault="00D66234" w:rsidP="00D66234">
            <w:pPr>
              <w:pStyle w:val="PargrafodaLista"/>
              <w:widowControl/>
              <w:numPr>
                <w:ilvl w:val="0"/>
                <w:numId w:val="5"/>
              </w:numPr>
              <w:overflowPunct w:val="0"/>
              <w:adjustRightInd w:val="0"/>
              <w:contextualSpacing/>
              <w:textAlignment w:val="baseline"/>
              <w:rPr>
                <w:rFonts w:ascii="Book Antiqua" w:hAnsi="Book Antiqua" w:cs="Arial"/>
                <w:color w:val="000000"/>
              </w:rPr>
            </w:pPr>
            <w:r w:rsidRPr="00D66234">
              <w:rPr>
                <w:rFonts w:ascii="Book Antiqua" w:hAnsi="Book Antiqua" w:cs="Arial"/>
              </w:rPr>
              <w:t>Declara também que NÃO FOMOS DECLARADOS INIDÔNEOS para licitar ou contratar com o Poder Público, em qualquer de suas esferas.</w:t>
            </w:r>
            <w:r w:rsidRPr="00D66234">
              <w:rPr>
                <w:rFonts w:ascii="Book Antiqua" w:hAnsi="Book Antiqua" w:cs="Arial"/>
                <w:color w:val="000000"/>
              </w:rPr>
              <w:t xml:space="preserve"> </w:t>
            </w:r>
          </w:p>
          <w:p w:rsidR="00D66234" w:rsidRPr="00D66234" w:rsidRDefault="00D66234" w:rsidP="00D66234">
            <w:pPr>
              <w:pStyle w:val="PargrafodaLista"/>
              <w:overflowPunct w:val="0"/>
              <w:adjustRightInd w:val="0"/>
              <w:ind w:left="1068"/>
              <w:textAlignment w:val="baseline"/>
              <w:rPr>
                <w:rFonts w:ascii="Book Antiqua" w:hAnsi="Book Antiqua" w:cs="Arial"/>
                <w:color w:val="000000"/>
              </w:rPr>
            </w:pPr>
          </w:p>
          <w:p w:rsidR="00D66234" w:rsidRPr="00D66234" w:rsidRDefault="00D66234" w:rsidP="00D66234">
            <w:pPr>
              <w:pStyle w:val="PargrafodaLista"/>
              <w:widowControl/>
              <w:numPr>
                <w:ilvl w:val="0"/>
                <w:numId w:val="5"/>
              </w:numPr>
              <w:overflowPunct w:val="0"/>
              <w:adjustRightInd w:val="0"/>
              <w:contextualSpacing/>
              <w:textAlignment w:val="baseline"/>
              <w:rPr>
                <w:rFonts w:ascii="Book Antiqua" w:hAnsi="Book Antiqua" w:cs="Arial"/>
              </w:rPr>
            </w:pPr>
            <w:r w:rsidRPr="00D66234">
              <w:rPr>
                <w:rFonts w:ascii="Book Antiqua" w:hAnsi="Book Antiqua" w:cs="Arial"/>
              </w:rPr>
              <w:t>Declara que até a presente data INEXISTEM FATOS IMPEDITIVOS PARA SUA HABILITAÇÃO no presente processo e que está ciente da obrigatoriedade de declarar ocorrências posteriores.</w:t>
            </w:r>
          </w:p>
          <w:p w:rsidR="00D66234" w:rsidRPr="00D66234" w:rsidRDefault="00D66234" w:rsidP="00D66234">
            <w:pPr>
              <w:pStyle w:val="PargrafodaLista"/>
              <w:overflowPunct w:val="0"/>
              <w:adjustRightInd w:val="0"/>
              <w:ind w:left="1068"/>
              <w:textAlignment w:val="baseline"/>
              <w:rPr>
                <w:rFonts w:ascii="Book Antiqua" w:hAnsi="Book Antiqua" w:cs="Arial"/>
              </w:rPr>
            </w:pPr>
          </w:p>
          <w:p w:rsidR="00D66234" w:rsidRPr="00D66234" w:rsidRDefault="009D6E9F" w:rsidP="00D66234">
            <w:pPr>
              <w:pStyle w:val="PargrafodaLista"/>
              <w:widowControl/>
              <w:numPr>
                <w:ilvl w:val="0"/>
                <w:numId w:val="5"/>
              </w:numPr>
              <w:overflowPunct w:val="0"/>
              <w:adjustRightInd w:val="0"/>
              <w:contextualSpacing/>
              <w:textAlignment w:val="baseline"/>
              <w:rPr>
                <w:rFonts w:ascii="Book Antiqua" w:hAnsi="Book Antiqua" w:cs="Arial"/>
                <w:color w:val="000000"/>
              </w:rPr>
            </w:pPr>
            <w:r w:rsidRPr="009D6E9F">
              <w:rPr>
                <w:rFonts w:ascii="Book Antiqua" w:hAnsi="Book Antiqua" w:cs="Arial"/>
              </w:rPr>
              <w:t xml:space="preserve">Declaro que, em nosso Quadro de Pessoal, NÃO POSSUÍMOS EMPREGADOS MENORES DE 18 (DEZOITO) ANOS em trabalho noturno, perigoso ou </w:t>
            </w:r>
            <w:r w:rsidRPr="009D6E9F">
              <w:rPr>
                <w:rFonts w:ascii="Book Antiqua" w:hAnsi="Book Antiqua" w:cs="Arial"/>
              </w:rPr>
              <w:lastRenderedPageBreak/>
              <w:t>insalubre e em qualquer trabalho, menores de 16 (dezesseis) anos, salvo na condição de aprendiz, a partir de 14 (quatorze) anos, em observância à Lei Federal nº 9854, de 27.10.99. Se a empresa licitante possuir menores de 14 anos aprendizes deverá declarar essa condição: __</w:t>
            </w:r>
            <w:r>
              <w:rPr>
                <w:rFonts w:ascii="Book Antiqua" w:hAnsi="Book Antiqua" w:cs="Arial"/>
              </w:rPr>
              <w:t>_______________________________</w:t>
            </w:r>
            <w:r w:rsidR="00D66234" w:rsidRPr="00D66234">
              <w:rPr>
                <w:rFonts w:ascii="Book Antiqua" w:hAnsi="Book Antiqua" w:cs="Arial"/>
              </w:rPr>
              <w:t>.</w:t>
            </w:r>
          </w:p>
          <w:p w:rsidR="00D66234" w:rsidRPr="00D66234" w:rsidRDefault="00D66234" w:rsidP="00D66234">
            <w:pPr>
              <w:pStyle w:val="PargrafodaLista"/>
              <w:overflowPunct w:val="0"/>
              <w:adjustRightInd w:val="0"/>
              <w:ind w:left="1068"/>
              <w:textAlignment w:val="baseline"/>
              <w:rPr>
                <w:rFonts w:ascii="Book Antiqua" w:hAnsi="Book Antiqua" w:cs="Arial"/>
                <w:color w:val="000000"/>
              </w:rPr>
            </w:pPr>
          </w:p>
          <w:p w:rsidR="00D66234" w:rsidRPr="00D66234" w:rsidRDefault="00D66234" w:rsidP="00D66234">
            <w:pPr>
              <w:pStyle w:val="PargrafodaLista"/>
              <w:widowControl/>
              <w:numPr>
                <w:ilvl w:val="0"/>
                <w:numId w:val="5"/>
              </w:numPr>
              <w:overflowPunct w:val="0"/>
              <w:adjustRightInd w:val="0"/>
              <w:contextualSpacing/>
              <w:textAlignment w:val="baseline"/>
              <w:rPr>
                <w:rFonts w:ascii="Book Antiqua" w:hAnsi="Book Antiqua" w:cs="Arial"/>
              </w:rPr>
            </w:pPr>
            <w:r w:rsidRPr="00D66234">
              <w:rPr>
                <w:rFonts w:ascii="Book Antiqua" w:hAnsi="Book Antiqua" w:cs="Arial"/>
              </w:rPr>
              <w:t>Declaro para todos os fins de direito o COMPROMETIMENTO COM OS TERMOS DO EDITAL, que estamos cientes e de acordo com todos os termos do edital, incluindo obrigações, deveres, sanções e descritivos nele especificados. Nos comprometemos a cumprir todos os termos do Edital, termo de referência e de seus anexos.</w:t>
            </w:r>
          </w:p>
          <w:p w:rsidR="00D66234" w:rsidRPr="00D66234" w:rsidRDefault="00D66234" w:rsidP="00D66234">
            <w:pPr>
              <w:pStyle w:val="PargrafodaLista"/>
              <w:overflowPunct w:val="0"/>
              <w:adjustRightInd w:val="0"/>
              <w:ind w:left="1068"/>
              <w:textAlignment w:val="baseline"/>
              <w:rPr>
                <w:rFonts w:ascii="Book Antiqua" w:hAnsi="Book Antiqua" w:cs="Arial"/>
              </w:rPr>
            </w:pPr>
          </w:p>
          <w:p w:rsidR="00B13BFC" w:rsidRDefault="00D66234" w:rsidP="00B13BFC">
            <w:pPr>
              <w:pStyle w:val="PargrafodaLista"/>
              <w:widowControl/>
              <w:numPr>
                <w:ilvl w:val="0"/>
                <w:numId w:val="5"/>
              </w:numPr>
              <w:overflowPunct w:val="0"/>
              <w:adjustRightInd w:val="0"/>
              <w:contextualSpacing/>
              <w:textAlignment w:val="baseline"/>
              <w:rPr>
                <w:rFonts w:ascii="Book Antiqua" w:hAnsi="Book Antiqua" w:cs="Arial"/>
              </w:rPr>
            </w:pPr>
            <w:r w:rsidRPr="00D66234">
              <w:rPr>
                <w:rFonts w:ascii="Book Antiqua" w:hAnsi="Book Antiqua" w:cs="Arial"/>
              </w:rPr>
              <w:t xml:space="preserve">Declara ainda, que na qualidade de proponente, a </w:t>
            </w:r>
            <w:r w:rsidRPr="00D66234">
              <w:rPr>
                <w:rFonts w:ascii="Book Antiqua" w:hAnsi="Book Antiqua"/>
              </w:rPr>
              <w:t xml:space="preserve">INEXISTÊNCIA </w:t>
            </w:r>
            <w:r w:rsidR="00771D11">
              <w:rPr>
                <w:rFonts w:ascii="Book Antiqua" w:hAnsi="Book Antiqua"/>
              </w:rPr>
              <w:t>de</w:t>
            </w:r>
            <w:r w:rsidR="00771D11" w:rsidRPr="00771D11">
              <w:rPr>
                <w:rFonts w:ascii="Book Antiqua" w:hAnsi="Book Antiqua"/>
              </w:rPr>
              <w:t xml:space="preserve">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 devendo essa proibição constar expressamente do edital de licitação. Conforme Lei nº 14.133/2021, Art. 14, IV.</w:t>
            </w:r>
          </w:p>
          <w:p w:rsidR="00B13BFC" w:rsidRPr="00B13BFC" w:rsidRDefault="00B13BFC" w:rsidP="00B13BFC">
            <w:pPr>
              <w:pStyle w:val="PargrafodaLista"/>
              <w:rPr>
                <w:rFonts w:ascii="Book Antiqua" w:hAnsi="Book Antiqua" w:cs="Book Antiqua"/>
              </w:rPr>
            </w:pPr>
          </w:p>
          <w:p w:rsidR="003C1DAD" w:rsidRPr="00C83C62" w:rsidRDefault="003C1DAD" w:rsidP="003C1DAD">
            <w:pPr>
              <w:pStyle w:val="PargrafodaLista"/>
              <w:widowControl/>
              <w:numPr>
                <w:ilvl w:val="0"/>
                <w:numId w:val="5"/>
              </w:numPr>
              <w:overflowPunct w:val="0"/>
              <w:adjustRightInd w:val="0"/>
              <w:contextualSpacing/>
              <w:textAlignment w:val="baseline"/>
              <w:rPr>
                <w:rFonts w:ascii="Book Antiqua" w:hAnsi="Book Antiqua" w:cs="Arial"/>
              </w:rPr>
            </w:pPr>
            <w:r w:rsidRPr="00C83C62">
              <w:rPr>
                <w:rFonts w:ascii="Book Antiqua" w:hAnsi="Book Antiqua" w:cs="Book Antiqua"/>
              </w:rPr>
              <w:t>Por fim, declaro meu consentimento para a divulgação d</w:t>
            </w:r>
            <w:r>
              <w:rPr>
                <w:rFonts w:ascii="Book Antiqua" w:hAnsi="Book Antiqua" w:cs="Book Antiqua"/>
              </w:rPr>
              <w:t>os</w:t>
            </w:r>
            <w:r w:rsidRPr="00C83C62">
              <w:rPr>
                <w:rFonts w:ascii="Book Antiqua" w:hAnsi="Book Antiqua" w:cs="Book Antiqua"/>
              </w:rPr>
              <w:t xml:space="preserve"> documentos solicitados no edital e seus anexos, caso tornem-se públicos, uma vez que </w:t>
            </w:r>
            <w:r>
              <w:rPr>
                <w:rFonts w:ascii="Book Antiqua" w:hAnsi="Book Antiqua" w:cs="Book Antiqua"/>
              </w:rPr>
              <w:t>a</w:t>
            </w:r>
            <w:r w:rsidRPr="00C83C62">
              <w:rPr>
                <w:rFonts w:ascii="Book Antiqua" w:hAnsi="Book Antiqua" w:cs="Book Antiqua"/>
              </w:rPr>
              <w:t xml:space="preserve"> requisição </w:t>
            </w:r>
            <w:r>
              <w:rPr>
                <w:rFonts w:ascii="Book Antiqua" w:hAnsi="Book Antiqua" w:cs="Book Antiqua"/>
              </w:rPr>
              <w:t>dos documentos é obrigatória conforme Acórdão 2006/25 – Tribunal Pleno – TCE-PR</w:t>
            </w:r>
            <w:r w:rsidRPr="00C83C62">
              <w:rPr>
                <w:rFonts w:ascii="Book Antiqua" w:hAnsi="Book Antiqua" w:cs="Book Antiqua"/>
              </w:rPr>
              <w:t>, estando ciente e concordando previamente com tal divulgação caso ocorra.</w:t>
            </w:r>
          </w:p>
          <w:p w:rsidR="00D66234" w:rsidRPr="00D66234" w:rsidRDefault="00D66234" w:rsidP="00D66234">
            <w:pPr>
              <w:pStyle w:val="PargrafodaLista"/>
              <w:overflowPunct w:val="0"/>
              <w:adjustRightInd w:val="0"/>
              <w:ind w:left="1068"/>
              <w:textAlignment w:val="baseline"/>
              <w:rPr>
                <w:rFonts w:ascii="Book Antiqua" w:hAnsi="Book Antiqua" w:cs="Arial"/>
                <w:color w:val="000000"/>
              </w:rPr>
            </w:pPr>
          </w:p>
          <w:p w:rsidR="00D66234" w:rsidRPr="00D66234" w:rsidRDefault="00D66234" w:rsidP="00D66234">
            <w:pPr>
              <w:pStyle w:val="PargrafodaLista"/>
              <w:overflowPunct w:val="0"/>
              <w:adjustRightInd w:val="0"/>
              <w:ind w:left="1068"/>
              <w:textAlignment w:val="baseline"/>
              <w:rPr>
                <w:rFonts w:ascii="Book Antiqua" w:hAnsi="Book Antiqua" w:cs="Arial"/>
                <w:color w:val="000000"/>
              </w:rPr>
            </w:pPr>
            <w:r w:rsidRPr="00D66234">
              <w:rPr>
                <w:rFonts w:ascii="Book Antiqua" w:hAnsi="Book Antiqua" w:cs="Arial"/>
                <w:color w:val="000000"/>
              </w:rPr>
              <w:t>Por ser verdade firmamos o presente nos responsabilizando integralmente, sob as penas da lei, pelas informações prestadas neste.</w:t>
            </w:r>
          </w:p>
          <w:p w:rsidR="00D66234" w:rsidRPr="00D66234" w:rsidRDefault="00D66234" w:rsidP="00D66234">
            <w:pPr>
              <w:overflowPunct w:val="0"/>
              <w:adjustRightInd w:val="0"/>
              <w:ind w:left="708" w:right="113" w:firstLine="708"/>
              <w:jc w:val="both"/>
              <w:textAlignment w:val="baseline"/>
              <w:rPr>
                <w:rFonts w:ascii="Book Antiqua" w:hAnsi="Book Antiqua" w:cs="Arial"/>
              </w:rPr>
            </w:pPr>
            <w:r w:rsidRPr="00D66234">
              <w:rPr>
                <w:rFonts w:ascii="Book Antiqua" w:hAnsi="Book Antiqua" w:cs="Arial"/>
              </w:rPr>
              <w:t>Local e data:</w:t>
            </w:r>
          </w:p>
          <w:p w:rsidR="00D66234" w:rsidRPr="00D66234" w:rsidRDefault="00D66234" w:rsidP="00D66234">
            <w:pPr>
              <w:overflowPunct w:val="0"/>
              <w:adjustRightInd w:val="0"/>
              <w:ind w:left="708" w:right="113" w:firstLine="708"/>
              <w:jc w:val="both"/>
              <w:textAlignment w:val="baseline"/>
              <w:rPr>
                <w:rFonts w:ascii="Book Antiqua" w:hAnsi="Book Antiqua" w:cs="Arial"/>
              </w:rPr>
            </w:pPr>
          </w:p>
          <w:p w:rsidR="00D66234" w:rsidRPr="00D66234" w:rsidRDefault="00D66234" w:rsidP="00D66234">
            <w:pPr>
              <w:overflowPunct w:val="0"/>
              <w:adjustRightInd w:val="0"/>
              <w:ind w:left="708" w:right="113" w:firstLine="708"/>
              <w:jc w:val="both"/>
              <w:textAlignment w:val="baseline"/>
              <w:rPr>
                <w:rFonts w:ascii="Book Antiqua" w:hAnsi="Book Antiqua" w:cs="Arial"/>
              </w:rPr>
            </w:pPr>
            <w:r w:rsidRPr="00D66234">
              <w:rPr>
                <w:rFonts w:ascii="Book Antiqua" w:hAnsi="Book Antiqua" w:cs="Arial"/>
              </w:rPr>
              <w:t>Assinatura e carimbo da empresa:</w:t>
            </w:r>
          </w:p>
          <w:p w:rsidR="00D66234" w:rsidRPr="00D66234" w:rsidRDefault="00D66234" w:rsidP="00D66234">
            <w:pPr>
              <w:overflowPunct w:val="0"/>
              <w:adjustRightInd w:val="0"/>
              <w:ind w:left="708" w:right="113" w:firstLine="708"/>
              <w:jc w:val="both"/>
              <w:textAlignment w:val="baseline"/>
              <w:rPr>
                <w:rFonts w:ascii="Book Antiqua" w:hAnsi="Book Antiqua" w:cs="Arial"/>
              </w:rPr>
            </w:pPr>
          </w:p>
          <w:p w:rsidR="00D66234" w:rsidRPr="00D66234" w:rsidRDefault="00D66234" w:rsidP="00D66234">
            <w:pPr>
              <w:overflowPunct w:val="0"/>
              <w:adjustRightInd w:val="0"/>
              <w:ind w:left="708"/>
              <w:jc w:val="both"/>
              <w:textAlignment w:val="baseline"/>
              <w:rPr>
                <w:rFonts w:ascii="Book Antiqua" w:hAnsi="Book Antiqua" w:cs="Arial"/>
                <w:color w:val="000000"/>
              </w:rPr>
            </w:pPr>
            <w:r w:rsidRPr="00D66234">
              <w:rPr>
                <w:rFonts w:ascii="Book Antiqua" w:hAnsi="Book Antiqua" w:cs="Arial"/>
                <w:color w:val="000000"/>
              </w:rPr>
              <w:t>OBS. Esta declaração deverá ser emitida em papel timbrado da empresa proponente e carimbada com o número do CNPJ.</w:t>
            </w:r>
          </w:p>
          <w:p w:rsidR="00D66234" w:rsidRPr="00D66234" w:rsidRDefault="00D66234" w:rsidP="00D66234">
            <w:pPr>
              <w:overflowPunct w:val="0"/>
              <w:adjustRightInd w:val="0"/>
              <w:jc w:val="both"/>
              <w:textAlignment w:val="baseline"/>
              <w:rPr>
                <w:rFonts w:ascii="Book Antiqua" w:hAnsi="Book Antiqua" w:cs="Arial"/>
                <w:color w:val="000000"/>
              </w:rPr>
            </w:pPr>
          </w:p>
        </w:tc>
      </w:tr>
    </w:tbl>
    <w:p w:rsidR="00D66234" w:rsidRPr="00D66234" w:rsidRDefault="00D66234" w:rsidP="00D66234">
      <w:pPr>
        <w:overflowPunct w:val="0"/>
        <w:adjustRightInd w:val="0"/>
        <w:ind w:left="708"/>
        <w:jc w:val="both"/>
        <w:textAlignment w:val="baseline"/>
        <w:rPr>
          <w:rFonts w:ascii="Book Antiqua" w:hAnsi="Book Antiqua" w:cs="Arial"/>
          <w:color w:val="000000"/>
        </w:rPr>
      </w:pPr>
    </w:p>
    <w:p w:rsidR="00D66234" w:rsidRPr="00D66234" w:rsidRDefault="00D66234" w:rsidP="00D66234">
      <w:pPr>
        <w:overflowPunct w:val="0"/>
        <w:adjustRightInd w:val="0"/>
        <w:ind w:left="708"/>
        <w:jc w:val="both"/>
        <w:textAlignment w:val="baseline"/>
        <w:rPr>
          <w:rFonts w:ascii="Book Antiqua" w:hAnsi="Book Antiqua" w:cs="Arial"/>
          <w:color w:val="000000"/>
        </w:rPr>
      </w:pPr>
    </w:p>
    <w:p w:rsidR="00195414" w:rsidRPr="00D66234" w:rsidRDefault="00D66234" w:rsidP="00D66234">
      <w:pPr>
        <w:jc w:val="both"/>
        <w:rPr>
          <w:rFonts w:ascii="Book Antiqua" w:hAnsi="Book Antiqua"/>
          <w:b/>
          <w:u w:val="single"/>
        </w:rPr>
      </w:pPr>
      <w:r w:rsidRPr="00D66234">
        <w:rPr>
          <w:rFonts w:ascii="Book Antiqua" w:hAnsi="Book Antiqua"/>
          <w:b/>
          <w:u w:val="single"/>
        </w:rPr>
        <w:t xml:space="preserve">6 </w:t>
      </w:r>
      <w:r w:rsidR="0001630A">
        <w:rPr>
          <w:rFonts w:ascii="Book Antiqua" w:hAnsi="Book Antiqua"/>
          <w:b/>
          <w:u w:val="single"/>
        </w:rPr>
        <w:t>–</w:t>
      </w:r>
      <w:r w:rsidRPr="00D66234">
        <w:rPr>
          <w:rFonts w:ascii="Book Antiqua" w:hAnsi="Book Antiqua"/>
          <w:b/>
          <w:u w:val="single"/>
        </w:rPr>
        <w:t xml:space="preserve"> DEMONSTRATIVOS</w:t>
      </w:r>
      <w:r w:rsidR="0001630A">
        <w:rPr>
          <w:rFonts w:ascii="Book Antiqua" w:hAnsi="Book Antiqua"/>
          <w:b/>
          <w:u w:val="single"/>
        </w:rPr>
        <w:t xml:space="preserve"> (não desclassificatório, apenas para comprovação de porte)</w:t>
      </w:r>
    </w:p>
    <w:p w:rsidR="00195414" w:rsidRDefault="00195414" w:rsidP="00D66234">
      <w:pPr>
        <w:jc w:val="both"/>
        <w:rPr>
          <w:rFonts w:ascii="Book Antiqua" w:hAnsi="Book Antiqua"/>
        </w:rPr>
      </w:pPr>
    </w:p>
    <w:p w:rsidR="00966F82" w:rsidRDefault="00966F82" w:rsidP="00966F82">
      <w:pPr>
        <w:pStyle w:val="Estilo1"/>
        <w:rPr>
          <w:lang w:eastAsia="en-US"/>
        </w:rPr>
      </w:pPr>
      <w:r>
        <w:rPr>
          <w:lang w:eastAsia="en-US"/>
        </w:rPr>
        <w:t>6.1) Comprovação de enquadramento em MEI/ME/EPP:</w:t>
      </w:r>
    </w:p>
    <w:p w:rsidR="00966F82" w:rsidRPr="00D66234" w:rsidRDefault="00966F82" w:rsidP="00966F82">
      <w:pPr>
        <w:jc w:val="both"/>
        <w:rPr>
          <w:rFonts w:ascii="Book Antiqua" w:hAnsi="Book Antiqua"/>
        </w:rPr>
      </w:pPr>
    </w:p>
    <w:p w:rsidR="00966F82" w:rsidRDefault="00966F82" w:rsidP="0002023C">
      <w:pPr>
        <w:pStyle w:val="NormalWeb"/>
        <w:spacing w:before="0" w:beforeAutospacing="0" w:after="0" w:afterAutospacing="0"/>
      </w:pPr>
      <w:proofErr w:type="gramStart"/>
      <w:r>
        <w:rPr>
          <w:rFonts w:hAnsi="Symbol"/>
        </w:rPr>
        <w:t></w:t>
      </w:r>
      <w:r>
        <w:t xml:space="preserve">  </w:t>
      </w:r>
      <w:r>
        <w:rPr>
          <w:rStyle w:val="Forte"/>
        </w:rPr>
        <w:t>Certidão</w:t>
      </w:r>
      <w:proofErr w:type="gramEnd"/>
      <w:r>
        <w:rPr>
          <w:rStyle w:val="Forte"/>
        </w:rPr>
        <w:t xml:space="preserve"> Simplificada da Junta Comercial</w:t>
      </w:r>
      <w:r>
        <w:t xml:space="preserve"> – (Obrigatória para ME e EPP; </w:t>
      </w:r>
      <w:r>
        <w:rPr>
          <w:rStyle w:val="Forte"/>
        </w:rPr>
        <w:t>não obrigatória para MEI</w:t>
      </w:r>
      <w:r>
        <w:t>).</w:t>
      </w:r>
    </w:p>
    <w:p w:rsidR="0002023C" w:rsidRDefault="0002023C" w:rsidP="0002023C">
      <w:pPr>
        <w:pStyle w:val="NormalWeb"/>
        <w:spacing w:before="0" w:beforeAutospacing="0" w:after="0" w:afterAutospacing="0"/>
      </w:pPr>
      <w:proofErr w:type="gramStart"/>
      <w:r>
        <w:t>ou</w:t>
      </w:r>
      <w:proofErr w:type="gramEnd"/>
    </w:p>
    <w:p w:rsidR="00966F82" w:rsidRDefault="00966F82" w:rsidP="0002023C">
      <w:pPr>
        <w:pStyle w:val="NormalWeb"/>
        <w:spacing w:before="0" w:beforeAutospacing="0" w:after="0" w:afterAutospacing="0"/>
      </w:pPr>
      <w:proofErr w:type="gramStart"/>
      <w:r>
        <w:rPr>
          <w:rFonts w:hAnsi="Symbol"/>
        </w:rPr>
        <w:t></w:t>
      </w:r>
      <w:r>
        <w:t xml:space="preserve">  </w:t>
      </w:r>
      <w:r>
        <w:rPr>
          <w:rStyle w:val="Forte"/>
        </w:rPr>
        <w:t>Certificado</w:t>
      </w:r>
      <w:proofErr w:type="gramEnd"/>
      <w:r>
        <w:rPr>
          <w:rStyle w:val="Forte"/>
        </w:rPr>
        <w:t xml:space="preserve"> de Condição de Microempreendedor Individual (CCMEI)</w:t>
      </w:r>
      <w:r>
        <w:t xml:space="preserve"> – (Obrigatório </w:t>
      </w:r>
      <w:r>
        <w:rPr>
          <w:rStyle w:val="Forte"/>
        </w:rPr>
        <w:t>somente para MEI</w:t>
      </w:r>
      <w:r>
        <w:t>).</w:t>
      </w:r>
    </w:p>
    <w:p w:rsidR="00CC3099" w:rsidRDefault="00CC3099" w:rsidP="00D66234">
      <w:pPr>
        <w:jc w:val="both"/>
        <w:rPr>
          <w:rFonts w:ascii="Book Antiqua" w:hAnsi="Book Antiqua"/>
        </w:rPr>
      </w:pPr>
    </w:p>
    <w:p w:rsidR="0001630A" w:rsidRPr="0001630A" w:rsidRDefault="0001630A" w:rsidP="00D66234">
      <w:pPr>
        <w:jc w:val="both"/>
        <w:rPr>
          <w:rFonts w:ascii="Book Antiqua" w:hAnsi="Book Antiqua"/>
          <w:b/>
          <w:i/>
        </w:rPr>
      </w:pPr>
      <w:r w:rsidRPr="0001630A">
        <w:rPr>
          <w:rFonts w:ascii="Book Antiqua" w:hAnsi="Book Antiqua"/>
          <w:b/>
          <w:i/>
        </w:rPr>
        <w:t>*A não apresentação de comprovação do porte empresarial não é desclassificatória, apenas não será dado o tratamento diferenciado para micro e pequenas empresas à licitante que não comprovar seu porte.</w:t>
      </w:r>
    </w:p>
    <w:p w:rsidR="0001630A" w:rsidRPr="00D66234" w:rsidRDefault="0001630A" w:rsidP="00D66234">
      <w:pPr>
        <w:jc w:val="both"/>
        <w:rPr>
          <w:rFonts w:ascii="Book Antiqua" w:hAnsi="Book Antiqua"/>
        </w:rPr>
      </w:pPr>
    </w:p>
    <w:p w:rsidR="00195414" w:rsidRPr="00D66234" w:rsidRDefault="00195414" w:rsidP="00D66234">
      <w:pPr>
        <w:jc w:val="both"/>
        <w:rPr>
          <w:rFonts w:ascii="Book Antiqua" w:hAnsi="Book Antiqua"/>
        </w:rPr>
      </w:pPr>
      <w:r w:rsidRPr="00D66234">
        <w:rPr>
          <w:rFonts w:ascii="Book Antiqua" w:hAnsi="Book Antiqua"/>
        </w:rPr>
        <w:t xml:space="preserve">De acordo com o art. 43, §1°, da Lei Complementar n° 123/2006, havendo alguma restrição na comprovação da regularidade fiscal das microempresas e empresas de pequeno porte, será </w:t>
      </w:r>
      <w:r w:rsidRPr="00D66234">
        <w:rPr>
          <w:rFonts w:ascii="Book Antiqua" w:hAnsi="Book Antiqua"/>
        </w:rPr>
        <w:lastRenderedPageBreak/>
        <w:t>assegurado o prazo de 5 (cinco) dias úteis, cujo termo inicial corresponderá ao momento em que o proponente for declarado vencedor do certame, prorrogável por igual período, para a regularização da documentação, pagamento ou parcelamento do débito e emissão de eventuais certidões negativas ou positivas com efeito de certidão negativa.</w:t>
      </w:r>
    </w:p>
    <w:p w:rsidR="00195414" w:rsidRPr="00D66234" w:rsidRDefault="00195414" w:rsidP="00D66234">
      <w:pPr>
        <w:jc w:val="both"/>
        <w:rPr>
          <w:rFonts w:ascii="Book Antiqua" w:hAnsi="Book Antiqua"/>
        </w:rPr>
      </w:pPr>
      <w:r w:rsidRPr="00D66234">
        <w:rPr>
          <w:rFonts w:ascii="Book Antiqua" w:hAnsi="Book Antiqua"/>
        </w:rPr>
        <w:t>A prorrogação do prazo previsto no item anterior deverá sempre ser concedida pela Administração quando requerida pelo licitante, salvo na hipótese de urgência da contratação, devidamente justificada.</w:t>
      </w:r>
    </w:p>
    <w:p w:rsidR="00195414" w:rsidRPr="00D66234" w:rsidRDefault="00B3732C" w:rsidP="00D66234">
      <w:pPr>
        <w:jc w:val="both"/>
        <w:rPr>
          <w:rFonts w:ascii="Book Antiqua" w:hAnsi="Book Antiqua"/>
        </w:rPr>
      </w:pPr>
      <w:r w:rsidRPr="00D66234">
        <w:rPr>
          <w:rFonts w:ascii="Book Antiqua" w:hAnsi="Book Antiqua"/>
        </w:rPr>
        <w:t xml:space="preserve">1.7 </w:t>
      </w:r>
      <w:r w:rsidR="00195414" w:rsidRPr="00D66234">
        <w:rPr>
          <w:rFonts w:ascii="Book Antiqua" w:hAnsi="Book Antiqua"/>
        </w:rPr>
        <w:t>A não-regularização da documentação, no prazo previsto, implicará na decadência do direito à contratação, sem prejuízo das sanções previstas no art. 150 da Lei Estadual n.° 15.608/07, sendo facultado ao órgão ou entidade responsável pelo processo licitatório convocar os licitantes remanescentes, na ordem de classificação, ou revogar a licitação.</w:t>
      </w:r>
    </w:p>
    <w:p w:rsidR="00195414" w:rsidRPr="00D66234" w:rsidRDefault="00B3732C" w:rsidP="00D66234">
      <w:pPr>
        <w:jc w:val="both"/>
        <w:rPr>
          <w:rFonts w:ascii="Book Antiqua" w:hAnsi="Book Antiqua"/>
        </w:rPr>
      </w:pPr>
      <w:r w:rsidRPr="00D66234">
        <w:rPr>
          <w:rFonts w:ascii="Book Antiqua" w:hAnsi="Book Antiqua"/>
        </w:rPr>
        <w:t>1.8</w:t>
      </w:r>
      <w:r w:rsidR="00195414" w:rsidRPr="00D66234">
        <w:rPr>
          <w:rFonts w:ascii="Book Antiqua" w:hAnsi="Book Antiqua"/>
        </w:rPr>
        <w:t xml:space="preserve"> </w:t>
      </w:r>
      <w:r w:rsidR="00662FD2">
        <w:rPr>
          <w:rFonts w:ascii="Book Antiqua" w:hAnsi="Book Antiqua"/>
        </w:rPr>
        <w:t>A</w:t>
      </w:r>
      <w:r w:rsidR="00195414" w:rsidRPr="00D66234">
        <w:rPr>
          <w:rFonts w:ascii="Book Antiqua" w:hAnsi="Book Antiqua"/>
        </w:rPr>
        <w:t>s microempresas e as empresas de pequeno porte deverão apresentar toda a documentação exigida para efeito de comprovação de regularidade fiscal e trabalhista, mesmo que esta apresente alguma restrição</w:t>
      </w:r>
      <w:r w:rsidR="00662FD2">
        <w:rPr>
          <w:rFonts w:ascii="Book Antiqua" w:hAnsi="Book Antiqua"/>
        </w:rPr>
        <w:t>, podendo utilizar-se dos benefícios da regularização tardia de que se trata na lei 123/2006</w:t>
      </w:r>
      <w:r w:rsidR="00195414" w:rsidRPr="00D66234">
        <w:rPr>
          <w:rFonts w:ascii="Book Antiqua" w:hAnsi="Book Antiqua"/>
        </w:rPr>
        <w:t>.</w:t>
      </w:r>
    </w:p>
    <w:p w:rsidR="00195414" w:rsidRPr="00D66234" w:rsidRDefault="00195414" w:rsidP="00D66234">
      <w:pPr>
        <w:jc w:val="both"/>
        <w:rPr>
          <w:rFonts w:ascii="Book Antiqua" w:hAnsi="Book Antiqua"/>
        </w:rPr>
      </w:pPr>
      <w:r w:rsidRPr="00D66234">
        <w:rPr>
          <w:rFonts w:ascii="Book Antiqua" w:hAnsi="Book Antiqua"/>
        </w:rPr>
        <w:t>1.9 Eventuais informações/certidões vencidas no registro cadastral deverão ser supridas pela apresentação do respectivo documento atualizado.</w:t>
      </w:r>
    </w:p>
    <w:p w:rsidR="00195414" w:rsidRPr="00D66234" w:rsidRDefault="00195414" w:rsidP="00D66234">
      <w:pPr>
        <w:jc w:val="both"/>
        <w:rPr>
          <w:rFonts w:ascii="Book Antiqua" w:hAnsi="Book Antiqua"/>
        </w:rPr>
      </w:pPr>
      <w:r w:rsidRPr="00D66234">
        <w:rPr>
          <w:rFonts w:ascii="Book Antiqua" w:hAnsi="Book Antiqua"/>
        </w:rPr>
        <w:t>2.0 Todos os documentos apresentados deverão identificar o licitante, com a indicação do nome empresarial e o CNPJ da matriz, quando a licitante for a matriz, ou da filial, quando a licitante for a filial (salvo para os documentos que são emitidos apenas em nome da matriz). Quando a proposta for apresentada pela MATRIZ e os serviços forem prestados através de sua filial, o CNPJ da filial deverá constar da proposta.</w:t>
      </w:r>
    </w:p>
    <w:p w:rsidR="005F631A" w:rsidRDefault="005F631A">
      <w:pPr>
        <w:widowControl/>
        <w:autoSpaceDE/>
        <w:autoSpaceDN/>
        <w:spacing w:after="200" w:line="276" w:lineRule="auto"/>
        <w:rPr>
          <w:rFonts w:ascii="Book Antiqua" w:hAnsi="Book Antiqua"/>
        </w:rPr>
      </w:pPr>
    </w:p>
    <w:p w:rsidR="005F631A" w:rsidRPr="00226636" w:rsidRDefault="005F631A" w:rsidP="00226636">
      <w:pPr>
        <w:pStyle w:val="Estilo1"/>
        <w:ind w:left="567" w:hanging="283"/>
        <w:rPr>
          <w:b/>
          <w:lang w:eastAsia="en-US"/>
        </w:rPr>
      </w:pPr>
      <w:r w:rsidRPr="00EB05A4">
        <w:rPr>
          <w:b/>
          <w:lang w:eastAsia="en-US"/>
        </w:rPr>
        <w:t>CONFIRMAÇÃO OBRIGATÓRIA DO PREGOEIRO (</w:t>
      </w:r>
      <w:r>
        <w:rPr>
          <w:b/>
          <w:lang w:eastAsia="en-US"/>
        </w:rPr>
        <w:t>Estes i</w:t>
      </w:r>
      <w:r w:rsidRPr="00EB05A4">
        <w:rPr>
          <w:b/>
          <w:lang w:eastAsia="en-US"/>
        </w:rPr>
        <w:t xml:space="preserve">tens não </w:t>
      </w:r>
      <w:r>
        <w:rPr>
          <w:b/>
          <w:lang w:eastAsia="en-US"/>
        </w:rPr>
        <w:t xml:space="preserve">precisam ser apresentados </w:t>
      </w:r>
      <w:r w:rsidRPr="00226636">
        <w:rPr>
          <w:b/>
          <w:lang w:eastAsia="en-US"/>
        </w:rPr>
        <w:t>pela proponente):</w:t>
      </w:r>
    </w:p>
    <w:p w:rsidR="005F631A" w:rsidRPr="00226636" w:rsidRDefault="005F631A" w:rsidP="00226636">
      <w:pPr>
        <w:pStyle w:val="Estilo1"/>
        <w:ind w:left="567" w:hanging="283"/>
        <w:rPr>
          <w:lang w:eastAsia="en-US"/>
        </w:rPr>
      </w:pPr>
      <w:r w:rsidRPr="00226636">
        <w:rPr>
          <w:b/>
          <w:lang w:eastAsia="en-US"/>
        </w:rPr>
        <w:t>a)</w:t>
      </w:r>
      <w:r w:rsidRPr="00226636">
        <w:rPr>
          <w:lang w:eastAsia="en-US"/>
        </w:rPr>
        <w:t xml:space="preserve"> Certidão de idoneidade (CEIS), expedida pelo site: </w:t>
      </w:r>
      <w:hyperlink r:id="rId7" w:history="1">
        <w:r w:rsidRPr="00226636">
          <w:rPr>
            <w:rStyle w:val="Hyperlink"/>
            <w:lang w:eastAsia="en-US"/>
          </w:rPr>
          <w:t>https://certidoes.cgu.gov.br/</w:t>
        </w:r>
      </w:hyperlink>
    </w:p>
    <w:p w:rsidR="00226636" w:rsidRPr="00226636" w:rsidRDefault="005F631A" w:rsidP="00226636">
      <w:pPr>
        <w:pStyle w:val="Estilo1"/>
        <w:ind w:left="567" w:hanging="283"/>
      </w:pPr>
      <w:r w:rsidRPr="00226636">
        <w:rPr>
          <w:b/>
          <w:lang w:eastAsia="en-US"/>
        </w:rPr>
        <w:t>b)</w:t>
      </w:r>
      <w:r w:rsidRPr="00226636">
        <w:rPr>
          <w:lang w:eastAsia="en-US"/>
        </w:rPr>
        <w:t xml:space="preserve"> Comprovação de não impedimento de licitar com entes públicos do estado do Paraná, expedida pelo site: </w:t>
      </w:r>
      <w:hyperlink r:id="rId8" w:history="1">
        <w:r w:rsidR="000B1A37" w:rsidRPr="00226636">
          <w:rPr>
            <w:rStyle w:val="Hyperlink"/>
          </w:rPr>
          <w:t>https://servicos.tce.pr.gov.br/tcepr/municipal/ail/ConsultarImpedidos.aspx</w:t>
        </w:r>
      </w:hyperlink>
      <w:r w:rsidR="000B1A37" w:rsidRPr="00226636">
        <w:t xml:space="preserve"> </w:t>
      </w:r>
    </w:p>
    <w:p w:rsidR="00291E39" w:rsidRPr="00226636" w:rsidRDefault="00226636" w:rsidP="00226636">
      <w:pPr>
        <w:pStyle w:val="Estilo1"/>
        <w:ind w:left="567" w:hanging="283"/>
      </w:pPr>
      <w:r w:rsidRPr="00226636">
        <w:rPr>
          <w:b/>
          <w:lang w:eastAsia="en-US"/>
        </w:rPr>
        <w:t xml:space="preserve">c) </w:t>
      </w:r>
      <w:r w:rsidR="00291E39" w:rsidRPr="00226636">
        <w:rPr>
          <w:b/>
          <w:lang w:eastAsia="en-US"/>
        </w:rPr>
        <w:t xml:space="preserve">Podendo ser confirmado ainda as sanções no portal da transparência do </w:t>
      </w:r>
      <w:r w:rsidRPr="00226636">
        <w:rPr>
          <w:b/>
          <w:lang w:eastAsia="en-US"/>
        </w:rPr>
        <w:t>PNCP</w:t>
      </w:r>
      <w:r w:rsidR="00291E39" w:rsidRPr="00226636">
        <w:rPr>
          <w:b/>
          <w:lang w:eastAsia="en-US"/>
        </w:rPr>
        <w:t>:</w:t>
      </w:r>
      <w:r w:rsidR="00291E39" w:rsidRPr="00226636">
        <w:rPr>
          <w:lang w:eastAsia="en-US"/>
        </w:rPr>
        <w:t xml:space="preserve"> </w:t>
      </w:r>
      <w:hyperlink r:id="rId9" w:history="1">
        <w:r w:rsidRPr="00226636">
          <w:rPr>
            <w:rStyle w:val="Hyperlink"/>
            <w:lang w:eastAsia="en-US"/>
          </w:rPr>
          <w:t>https://portaldatransparencia.gov.br/sancoes/consulta?paginacaoSimples=true&amp;tamanhoPagina=&amp;offset=&amp;direcaoOrdenacao=asc&amp;cpfCnpj=23341349000192&amp;colunasSelecionadas=linkDetalhamento%2Ccadastro%2CcpfCnpj%2CnomeSancionado%2CufSancionado%2Corgao%2CcategoriaSancao%2CdataPublicacao%2CvalorMulta%2Cquantidade</w:t>
        </w:r>
      </w:hyperlink>
      <w:r w:rsidRPr="00226636">
        <w:rPr>
          <w:lang w:eastAsia="en-US"/>
        </w:rPr>
        <w:t xml:space="preserve"> </w:t>
      </w:r>
    </w:p>
    <w:p w:rsidR="00D66234" w:rsidRPr="00226636" w:rsidRDefault="00226636" w:rsidP="00226636">
      <w:pPr>
        <w:pStyle w:val="PargrafodaLista"/>
        <w:widowControl/>
        <w:numPr>
          <w:ilvl w:val="0"/>
          <w:numId w:val="10"/>
        </w:numPr>
        <w:autoSpaceDE/>
        <w:autoSpaceDN/>
        <w:spacing w:after="200" w:line="276" w:lineRule="auto"/>
        <w:ind w:left="567" w:hanging="283"/>
        <w:rPr>
          <w:rFonts w:ascii="Book Antiqua" w:hAnsi="Book Antiqua"/>
        </w:rPr>
      </w:pPr>
      <w:r w:rsidRPr="00226636">
        <w:rPr>
          <w:rFonts w:ascii="Book Antiqua" w:hAnsi="Book Antiqua"/>
          <w:b/>
        </w:rPr>
        <w:t xml:space="preserve">Podendo ser confirmado ainda o </w:t>
      </w:r>
      <w:r w:rsidRPr="00226636">
        <w:rPr>
          <w:rFonts w:ascii="Book Antiqua" w:hAnsi="Book Antiqua"/>
        </w:rPr>
        <w:t xml:space="preserve">Cadastro Nacional de Condenações Cíveis por Ato de Improbidade Administrativa e Inelegibilidade: </w:t>
      </w:r>
      <w:hyperlink r:id="rId10" w:history="1">
        <w:r w:rsidRPr="00226636">
          <w:rPr>
            <w:rStyle w:val="Hyperlink"/>
            <w:rFonts w:ascii="Book Antiqua" w:hAnsi="Book Antiqua"/>
          </w:rPr>
          <w:t>https://www.cnj.jus.br/improbidade_adm/consultar_requerido.php?validar=form</w:t>
        </w:r>
      </w:hyperlink>
    </w:p>
    <w:p w:rsidR="00226636" w:rsidRDefault="00226636">
      <w:r>
        <w:br w:type="page"/>
      </w:r>
    </w:p>
    <w:tbl>
      <w:tblPr>
        <w:tblW w:w="5000" w:type="pct"/>
        <w:tblCellMar>
          <w:left w:w="70" w:type="dxa"/>
          <w:right w:w="70" w:type="dxa"/>
        </w:tblCellMar>
        <w:tblLook w:val="04A0" w:firstRow="1" w:lastRow="0" w:firstColumn="1" w:lastColumn="0" w:noHBand="0" w:noVBand="1"/>
      </w:tblPr>
      <w:tblGrid>
        <w:gridCol w:w="2433"/>
        <w:gridCol w:w="976"/>
        <w:gridCol w:w="975"/>
        <w:gridCol w:w="5420"/>
      </w:tblGrid>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center"/>
              <w:rPr>
                <w:rFonts w:ascii="Book Antiqua" w:hAnsi="Book Antiqua" w:cs="Calibri"/>
                <w:b/>
                <w:bCs/>
                <w:color w:val="000000"/>
              </w:rPr>
            </w:pPr>
            <w:r w:rsidRPr="00D66234">
              <w:rPr>
                <w:rFonts w:ascii="Book Antiqua" w:hAnsi="Book Antiqua" w:cs="Arial"/>
                <w:b/>
                <w:bCs/>
                <w:color w:val="000000"/>
              </w:rPr>
              <w:lastRenderedPageBreak/>
              <w:t>FICHA DE INFORMAÇÕES CADASTRAIS</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000000" w:fill="A5A5A5"/>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DADOS DA EMPRESA</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NOME FANTASIA:</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RAZÃO SOCIAL:</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CNPJ:</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Nº DO REGISTRO DO CONTRATO SOCIAL:</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DATA DO REGISTRO DO CONTRATO SOCIAL:</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INSCRIÇÃO ESTADUAL:</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RAMO DE ATIVIDADE:</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ENDEREÇO:</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BAIRRO:</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CEP:</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CIDADE:</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ESTADO:</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TELEFONE:</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E.MAIL:</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241" w:type="pct"/>
            <w:tcBorders>
              <w:top w:val="nil"/>
              <w:left w:val="single" w:sz="8" w:space="0" w:color="auto"/>
              <w:bottom w:val="single" w:sz="8" w:space="0" w:color="auto"/>
              <w:right w:val="single" w:sz="8" w:space="0" w:color="auto"/>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BANCO:</w:t>
            </w:r>
          </w:p>
        </w:tc>
        <w:tc>
          <w:tcPr>
            <w:tcW w:w="995"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AGÊNCIA:</w:t>
            </w:r>
          </w:p>
        </w:tc>
        <w:tc>
          <w:tcPr>
            <w:tcW w:w="2764" w:type="pct"/>
            <w:tcBorders>
              <w:top w:val="nil"/>
              <w:left w:val="nil"/>
              <w:bottom w:val="single" w:sz="8" w:space="0" w:color="auto"/>
              <w:right w:val="single" w:sz="8" w:space="0" w:color="auto"/>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CONTA CORRENTE:</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000000" w:fill="A5A5A5"/>
            <w:hideMark/>
          </w:tcPr>
          <w:p w:rsidR="00D66234" w:rsidRPr="00D66234" w:rsidRDefault="00D66234" w:rsidP="00D66234">
            <w:pPr>
              <w:jc w:val="both"/>
              <w:rPr>
                <w:rFonts w:ascii="Book Antiqua" w:hAnsi="Book Antiqua" w:cs="Calibri"/>
                <w:b/>
                <w:bCs/>
                <w:color w:val="000000"/>
              </w:rPr>
            </w:pPr>
            <w:r w:rsidRPr="00D66234">
              <w:rPr>
                <w:rFonts w:ascii="Book Antiqua" w:hAnsi="Book Antiqua" w:cs="Calibri"/>
                <w:b/>
                <w:bCs/>
                <w:color w:val="000000"/>
              </w:rPr>
              <w:t>CONTATO NA EMPRESA</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NOME:</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SETOR:</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FUNÇÃO:</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TELEFONE:</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CELULAR:</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E-MAIL:</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000000" w:fill="A5A5A5"/>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RESPONSÁVEL PELA ASSINATURA DO CONTRATO</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NOME COMPLETO:</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RG:</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ORGÃO EMISSOR</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79"/>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CPF:</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p>
        </w:tc>
      </w:tr>
    </w:tbl>
    <w:p w:rsidR="00D66234" w:rsidRPr="00D66234" w:rsidRDefault="00D66234" w:rsidP="00D66234">
      <w:pPr>
        <w:jc w:val="both"/>
        <w:rPr>
          <w:rFonts w:ascii="Book Antiqua" w:hAnsi="Book Antiqua"/>
        </w:rPr>
      </w:pPr>
    </w:p>
    <w:p w:rsidR="00D66234" w:rsidRPr="00D66234" w:rsidRDefault="00D66234" w:rsidP="00D66234">
      <w:pPr>
        <w:jc w:val="both"/>
        <w:rPr>
          <w:rFonts w:ascii="Book Antiqua" w:hAnsi="Book Antiqua"/>
          <w:b/>
          <w:i/>
        </w:rPr>
      </w:pPr>
      <w:r w:rsidRPr="00D66234">
        <w:rPr>
          <w:rFonts w:ascii="Book Antiqua" w:hAnsi="Book Antiqua"/>
          <w:b/>
          <w:i/>
        </w:rPr>
        <w:t>** O Município de Rolândia possui um sistema de assinatura digital (1Doc) o qual se utiliza de dados como e-mail e telefone para o envio de documentos para a assinatura, portanto o cadastro da empresa com telefone e e-mail próprio é obrigatório, a apresentação de fone e e-mail de terceiros, implicará no não recebimento dos documentos para assinatura, bem como das notas de empenho o que implicará nas sanções cabíveis estipuladas em edital e embasadas na legislação vigente, como multa, desclassificação e até inidoneidade. O direito de defesa será encaminhado no mesmo contato informado neste documento, não havendo resposta será publicado em diário oficial um comunicado para ciência e posteriormente aplicadas as sanções</w:t>
      </w:r>
      <w:r w:rsidR="00CA6B7F">
        <w:rPr>
          <w:rFonts w:ascii="Book Antiqua" w:hAnsi="Book Antiqua"/>
          <w:b/>
          <w:i/>
        </w:rPr>
        <w:t>, Estando a empresa paarticipante ciente desse quesito</w:t>
      </w:r>
      <w:r w:rsidRPr="00D66234">
        <w:rPr>
          <w:rFonts w:ascii="Book Antiqua" w:hAnsi="Book Antiqua"/>
          <w:b/>
          <w:i/>
        </w:rPr>
        <w:t>.</w:t>
      </w:r>
    </w:p>
    <w:p w:rsidR="00D66234" w:rsidRDefault="00D66234" w:rsidP="00D66234">
      <w:pPr>
        <w:jc w:val="both"/>
        <w:rPr>
          <w:rFonts w:ascii="Book Antiqua" w:hAnsi="Book Antiqua"/>
        </w:rPr>
      </w:pPr>
    </w:p>
    <w:p w:rsidR="00CA6B7F" w:rsidRDefault="00CA6B7F" w:rsidP="00D66234">
      <w:pPr>
        <w:jc w:val="both"/>
        <w:rPr>
          <w:rFonts w:ascii="Book Antiqua" w:hAnsi="Book Antiqua"/>
        </w:rPr>
      </w:pPr>
      <w:r>
        <w:rPr>
          <w:rFonts w:ascii="Book Antiqua" w:hAnsi="Book Antiqua"/>
        </w:rPr>
        <w:t>Cidade, data, ano.</w:t>
      </w:r>
    </w:p>
    <w:p w:rsidR="00CA6B7F" w:rsidRDefault="00CA6B7F" w:rsidP="00D66234">
      <w:pPr>
        <w:jc w:val="both"/>
        <w:rPr>
          <w:rFonts w:ascii="Book Antiqua" w:hAnsi="Book Antiqua"/>
        </w:rPr>
      </w:pPr>
    </w:p>
    <w:p w:rsidR="00CA6B7F" w:rsidRDefault="00CA6B7F" w:rsidP="00D66234">
      <w:pPr>
        <w:jc w:val="both"/>
        <w:rPr>
          <w:rFonts w:ascii="Book Antiqua" w:hAnsi="Book Antiqua"/>
        </w:rPr>
      </w:pPr>
    </w:p>
    <w:p w:rsidR="00CA6B7F" w:rsidRDefault="00CA6B7F" w:rsidP="00D66234">
      <w:pPr>
        <w:jc w:val="both"/>
        <w:rPr>
          <w:rFonts w:ascii="Book Antiqua" w:hAnsi="Book Antiqua"/>
        </w:rPr>
      </w:pPr>
      <w:r>
        <w:rPr>
          <w:rFonts w:ascii="Book Antiqua" w:hAnsi="Book Antiqua"/>
        </w:rPr>
        <w:t>_____________________</w:t>
      </w:r>
    </w:p>
    <w:p w:rsidR="00CA6B7F" w:rsidRPr="00D66234" w:rsidRDefault="00CA6B7F" w:rsidP="00D66234">
      <w:pPr>
        <w:jc w:val="both"/>
        <w:rPr>
          <w:rFonts w:ascii="Book Antiqua" w:hAnsi="Book Antiqua"/>
        </w:rPr>
      </w:pPr>
      <w:r>
        <w:rPr>
          <w:rFonts w:ascii="Book Antiqua" w:hAnsi="Book Antiqua"/>
        </w:rPr>
        <w:t>Nome, CPF, assinatura.</w:t>
      </w:r>
    </w:p>
    <w:sectPr w:rsidR="00CA6B7F" w:rsidRPr="00D66234" w:rsidSect="003879A3">
      <w:headerReference w:type="default" r:id="rId11"/>
      <w:footerReference w:type="default" r:id="rId12"/>
      <w:pgSz w:w="12540" w:h="17640"/>
      <w:pgMar w:top="1560" w:right="1600" w:bottom="720" w:left="1276" w:header="329" w:footer="527" w:gutter="0"/>
      <w:cols w:space="708"/>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E6146" w:rsidRDefault="00DE6146" w:rsidP="00195414">
      <w:r>
        <w:separator/>
      </w:r>
    </w:p>
  </w:endnote>
  <w:endnote w:type="continuationSeparator" w:id="0">
    <w:p w:rsidR="00DE6146" w:rsidRDefault="00DE6146" w:rsidP="001954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6234" w:rsidRDefault="00D66234" w:rsidP="0061490F">
    <w:pPr>
      <w:pStyle w:val="Rodap"/>
    </w:pPr>
  </w:p>
  <w:p w:rsidR="00FC7958" w:rsidRPr="0061490F" w:rsidRDefault="0061490F" w:rsidP="0061490F">
    <w:pPr>
      <w:pStyle w:val="Rodap"/>
    </w:pPr>
    <w:r>
      <w:rPr>
        <w:noProof/>
        <w:lang w:val="pt-BR" w:eastAsia="pt-BR"/>
      </w:rPr>
      <w:drawing>
        <wp:inline distT="0" distB="0" distL="0" distR="0">
          <wp:extent cx="6121400" cy="513715"/>
          <wp:effectExtent l="19050" t="0" r="0" b="0"/>
          <wp:docPr id="4" name="Imagem 3" descr="Rodapé (Wor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odapé (Word).png"/>
                  <pic:cNvPicPr/>
                </pic:nvPicPr>
                <pic:blipFill>
                  <a:blip r:embed="rId1"/>
                  <a:stretch>
                    <a:fillRect/>
                  </a:stretch>
                </pic:blipFill>
                <pic:spPr>
                  <a:xfrm>
                    <a:off x="0" y="0"/>
                    <a:ext cx="6121400" cy="51371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E6146" w:rsidRDefault="00DE6146" w:rsidP="00195414">
      <w:r>
        <w:separator/>
      </w:r>
    </w:p>
  </w:footnote>
  <w:footnote w:type="continuationSeparator" w:id="0">
    <w:p w:rsidR="00DE6146" w:rsidRDefault="00DE6146" w:rsidP="0019541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490F" w:rsidRDefault="0061490F" w:rsidP="0061490F">
    <w:pPr>
      <w:pStyle w:val="Cabealho"/>
    </w:pPr>
    <w:r>
      <w:rPr>
        <w:noProof/>
        <w:lang w:val="pt-BR" w:eastAsia="pt-BR"/>
      </w:rPr>
      <w:drawing>
        <wp:inline distT="0" distB="0" distL="0" distR="0">
          <wp:extent cx="6121400" cy="706755"/>
          <wp:effectExtent l="19050" t="0" r="0" b="0"/>
          <wp:docPr id="3" name="Imagem 2" descr="Cabeçalho (Wor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beçalho (Word).png"/>
                  <pic:cNvPicPr/>
                </pic:nvPicPr>
                <pic:blipFill>
                  <a:blip r:embed="rId1"/>
                  <a:stretch>
                    <a:fillRect/>
                  </a:stretch>
                </pic:blipFill>
                <pic:spPr>
                  <a:xfrm>
                    <a:off x="0" y="0"/>
                    <a:ext cx="6121400" cy="706755"/>
                  </a:xfrm>
                  <a:prstGeom prst="rect">
                    <a:avLst/>
                  </a:prstGeom>
                </pic:spPr>
              </pic:pic>
            </a:graphicData>
          </a:graphic>
        </wp:inline>
      </w:drawing>
    </w:r>
  </w:p>
  <w:p w:rsidR="00D66234" w:rsidRPr="0061490F" w:rsidRDefault="00D66234" w:rsidP="0061490F">
    <w:pPr>
      <w:pStyle w:val="Cabealh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F5072"/>
    <w:multiLevelType w:val="hybridMultilevel"/>
    <w:tmpl w:val="F13A02B0"/>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18151272"/>
    <w:multiLevelType w:val="multilevel"/>
    <w:tmpl w:val="526AFDAC"/>
    <w:lvl w:ilvl="0">
      <w:start w:val="1"/>
      <w:numFmt w:val="decimal"/>
      <w:lvlText w:val="%1"/>
      <w:lvlJc w:val="left"/>
      <w:pPr>
        <w:ind w:left="498" w:hanging="332"/>
      </w:pPr>
      <w:rPr>
        <w:rFonts w:hint="default"/>
        <w:lang w:val="pt-PT" w:eastAsia="en-US" w:bidi="ar-SA"/>
      </w:rPr>
    </w:lvl>
    <w:lvl w:ilvl="1">
      <w:start w:val="1"/>
      <w:numFmt w:val="decimal"/>
      <w:lvlText w:val="%1.%2"/>
      <w:lvlJc w:val="left"/>
      <w:pPr>
        <w:ind w:left="498" w:hanging="332"/>
      </w:pPr>
      <w:rPr>
        <w:rFonts w:hint="default"/>
        <w:b/>
        <w:bCs/>
        <w:spacing w:val="-1"/>
        <w:w w:val="99"/>
        <w:u w:val="thick" w:color="231F1F"/>
        <w:lang w:val="pt-PT" w:eastAsia="en-US" w:bidi="ar-SA"/>
      </w:rPr>
    </w:lvl>
    <w:lvl w:ilvl="2">
      <w:start w:val="1"/>
      <w:numFmt w:val="decimal"/>
      <w:lvlText w:val="%1.%2.%3"/>
      <w:lvlJc w:val="left"/>
      <w:pPr>
        <w:ind w:left="666" w:hanging="500"/>
      </w:pPr>
      <w:rPr>
        <w:rFonts w:ascii="Arial" w:eastAsia="Arial" w:hAnsi="Arial" w:cs="Arial" w:hint="default"/>
        <w:b/>
        <w:bCs/>
        <w:color w:val="231F1F"/>
        <w:spacing w:val="-1"/>
        <w:w w:val="99"/>
        <w:sz w:val="20"/>
        <w:szCs w:val="20"/>
        <w:lang w:val="pt-PT" w:eastAsia="en-US" w:bidi="ar-SA"/>
      </w:rPr>
    </w:lvl>
    <w:lvl w:ilvl="3">
      <w:start w:val="1"/>
      <w:numFmt w:val="decimal"/>
      <w:lvlText w:val="%1.%2.%3.%4"/>
      <w:lvlJc w:val="left"/>
      <w:pPr>
        <w:ind w:left="167" w:hanging="677"/>
      </w:pPr>
      <w:rPr>
        <w:rFonts w:ascii="Arial" w:eastAsia="Arial" w:hAnsi="Arial" w:cs="Arial" w:hint="default"/>
        <w:b/>
        <w:bCs/>
        <w:color w:val="231F1F"/>
        <w:spacing w:val="-1"/>
        <w:w w:val="99"/>
        <w:sz w:val="20"/>
        <w:szCs w:val="20"/>
        <w:lang w:val="pt-PT" w:eastAsia="en-US" w:bidi="ar-SA"/>
      </w:rPr>
    </w:lvl>
    <w:lvl w:ilvl="4">
      <w:start w:val="1"/>
      <w:numFmt w:val="decimal"/>
      <w:lvlText w:val="%1.%2.%3.%4.%5"/>
      <w:lvlJc w:val="left"/>
      <w:pPr>
        <w:ind w:left="167" w:hanging="876"/>
      </w:pPr>
      <w:rPr>
        <w:rFonts w:ascii="Arial" w:eastAsia="Arial" w:hAnsi="Arial" w:cs="Arial" w:hint="default"/>
        <w:b/>
        <w:bCs/>
        <w:color w:val="231F1F"/>
        <w:spacing w:val="-1"/>
        <w:w w:val="99"/>
        <w:sz w:val="20"/>
        <w:szCs w:val="20"/>
        <w:lang w:val="pt-PT" w:eastAsia="en-US" w:bidi="ar-SA"/>
      </w:rPr>
    </w:lvl>
    <w:lvl w:ilvl="5">
      <w:numFmt w:val="bullet"/>
      <w:lvlText w:val="•"/>
      <w:lvlJc w:val="left"/>
      <w:pPr>
        <w:ind w:left="4027" w:hanging="876"/>
      </w:pPr>
      <w:rPr>
        <w:rFonts w:hint="default"/>
        <w:lang w:val="pt-PT" w:eastAsia="en-US" w:bidi="ar-SA"/>
      </w:rPr>
    </w:lvl>
    <w:lvl w:ilvl="6">
      <w:numFmt w:val="bullet"/>
      <w:lvlText w:val="•"/>
      <w:lvlJc w:val="left"/>
      <w:pPr>
        <w:ind w:left="5150" w:hanging="876"/>
      </w:pPr>
      <w:rPr>
        <w:rFonts w:hint="default"/>
        <w:lang w:val="pt-PT" w:eastAsia="en-US" w:bidi="ar-SA"/>
      </w:rPr>
    </w:lvl>
    <w:lvl w:ilvl="7">
      <w:numFmt w:val="bullet"/>
      <w:lvlText w:val="•"/>
      <w:lvlJc w:val="left"/>
      <w:pPr>
        <w:ind w:left="6272" w:hanging="876"/>
      </w:pPr>
      <w:rPr>
        <w:rFonts w:hint="default"/>
        <w:lang w:val="pt-PT" w:eastAsia="en-US" w:bidi="ar-SA"/>
      </w:rPr>
    </w:lvl>
    <w:lvl w:ilvl="8">
      <w:numFmt w:val="bullet"/>
      <w:lvlText w:val="•"/>
      <w:lvlJc w:val="left"/>
      <w:pPr>
        <w:ind w:left="7395" w:hanging="876"/>
      </w:pPr>
      <w:rPr>
        <w:rFonts w:hint="default"/>
        <w:lang w:val="pt-PT" w:eastAsia="en-US" w:bidi="ar-SA"/>
      </w:rPr>
    </w:lvl>
  </w:abstractNum>
  <w:abstractNum w:abstractNumId="2" w15:restartNumberingAfterBreak="0">
    <w:nsid w:val="28945F1B"/>
    <w:multiLevelType w:val="hybridMultilevel"/>
    <w:tmpl w:val="98045514"/>
    <w:lvl w:ilvl="0" w:tplc="609CD7E6">
      <w:start w:val="1"/>
      <w:numFmt w:val="lowerLetter"/>
      <w:lvlText w:val="%1)"/>
      <w:lvlJc w:val="left"/>
      <w:pPr>
        <w:ind w:left="1234" w:hanging="360"/>
      </w:pPr>
      <w:rPr>
        <w:rFonts w:ascii="Arial MT" w:eastAsia="Arial MT" w:hAnsi="Arial MT" w:cs="Arial MT" w:hint="default"/>
        <w:color w:val="231F1F"/>
        <w:spacing w:val="-1"/>
        <w:w w:val="99"/>
        <w:sz w:val="20"/>
        <w:szCs w:val="20"/>
        <w:lang w:val="pt-PT" w:eastAsia="en-US" w:bidi="ar-SA"/>
      </w:rPr>
    </w:lvl>
    <w:lvl w:ilvl="1" w:tplc="52504F0C">
      <w:numFmt w:val="bullet"/>
      <w:lvlText w:val="•"/>
      <w:lvlJc w:val="left"/>
      <w:pPr>
        <w:ind w:left="2080" w:hanging="360"/>
      </w:pPr>
      <w:rPr>
        <w:rFonts w:hint="default"/>
        <w:lang w:val="pt-PT" w:eastAsia="en-US" w:bidi="ar-SA"/>
      </w:rPr>
    </w:lvl>
    <w:lvl w:ilvl="2" w:tplc="00ECBAD4">
      <w:numFmt w:val="bullet"/>
      <w:lvlText w:val="•"/>
      <w:lvlJc w:val="left"/>
      <w:pPr>
        <w:ind w:left="2920" w:hanging="360"/>
      </w:pPr>
      <w:rPr>
        <w:rFonts w:hint="default"/>
        <w:lang w:val="pt-PT" w:eastAsia="en-US" w:bidi="ar-SA"/>
      </w:rPr>
    </w:lvl>
    <w:lvl w:ilvl="3" w:tplc="1136B050">
      <w:numFmt w:val="bullet"/>
      <w:lvlText w:val="•"/>
      <w:lvlJc w:val="left"/>
      <w:pPr>
        <w:ind w:left="3760" w:hanging="360"/>
      </w:pPr>
      <w:rPr>
        <w:rFonts w:hint="default"/>
        <w:lang w:val="pt-PT" w:eastAsia="en-US" w:bidi="ar-SA"/>
      </w:rPr>
    </w:lvl>
    <w:lvl w:ilvl="4" w:tplc="924269F4">
      <w:numFmt w:val="bullet"/>
      <w:lvlText w:val="•"/>
      <w:lvlJc w:val="left"/>
      <w:pPr>
        <w:ind w:left="4600" w:hanging="360"/>
      </w:pPr>
      <w:rPr>
        <w:rFonts w:hint="default"/>
        <w:lang w:val="pt-PT" w:eastAsia="en-US" w:bidi="ar-SA"/>
      </w:rPr>
    </w:lvl>
    <w:lvl w:ilvl="5" w:tplc="1CA695AE">
      <w:numFmt w:val="bullet"/>
      <w:lvlText w:val="•"/>
      <w:lvlJc w:val="left"/>
      <w:pPr>
        <w:ind w:left="5440" w:hanging="360"/>
      </w:pPr>
      <w:rPr>
        <w:rFonts w:hint="default"/>
        <w:lang w:val="pt-PT" w:eastAsia="en-US" w:bidi="ar-SA"/>
      </w:rPr>
    </w:lvl>
    <w:lvl w:ilvl="6" w:tplc="B7B4FFDA">
      <w:numFmt w:val="bullet"/>
      <w:lvlText w:val="•"/>
      <w:lvlJc w:val="left"/>
      <w:pPr>
        <w:ind w:left="6280" w:hanging="360"/>
      </w:pPr>
      <w:rPr>
        <w:rFonts w:hint="default"/>
        <w:lang w:val="pt-PT" w:eastAsia="en-US" w:bidi="ar-SA"/>
      </w:rPr>
    </w:lvl>
    <w:lvl w:ilvl="7" w:tplc="093E00E0">
      <w:numFmt w:val="bullet"/>
      <w:lvlText w:val="•"/>
      <w:lvlJc w:val="left"/>
      <w:pPr>
        <w:ind w:left="7120" w:hanging="360"/>
      </w:pPr>
      <w:rPr>
        <w:rFonts w:hint="default"/>
        <w:lang w:val="pt-PT" w:eastAsia="en-US" w:bidi="ar-SA"/>
      </w:rPr>
    </w:lvl>
    <w:lvl w:ilvl="8" w:tplc="EF345BD4">
      <w:numFmt w:val="bullet"/>
      <w:lvlText w:val="•"/>
      <w:lvlJc w:val="left"/>
      <w:pPr>
        <w:ind w:left="7960" w:hanging="360"/>
      </w:pPr>
      <w:rPr>
        <w:rFonts w:hint="default"/>
        <w:lang w:val="pt-PT" w:eastAsia="en-US" w:bidi="ar-SA"/>
      </w:rPr>
    </w:lvl>
  </w:abstractNum>
  <w:abstractNum w:abstractNumId="3" w15:restartNumberingAfterBreak="0">
    <w:nsid w:val="29EE4F9E"/>
    <w:multiLevelType w:val="hybridMultilevel"/>
    <w:tmpl w:val="74D6BA76"/>
    <w:lvl w:ilvl="0" w:tplc="04160017">
      <w:start w:val="4"/>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2FEA61BB"/>
    <w:multiLevelType w:val="hybridMultilevel"/>
    <w:tmpl w:val="1A20A84C"/>
    <w:lvl w:ilvl="0" w:tplc="ED3E11C6">
      <w:numFmt w:val="bullet"/>
      <w:lvlText w:val="-"/>
      <w:lvlJc w:val="left"/>
      <w:pPr>
        <w:ind w:left="145" w:hanging="176"/>
      </w:pPr>
      <w:rPr>
        <w:rFonts w:ascii="Arial" w:eastAsia="Arial" w:hAnsi="Arial" w:cs="Arial" w:hint="default"/>
        <w:b/>
        <w:bCs/>
        <w:color w:val="231F1F"/>
        <w:w w:val="99"/>
        <w:sz w:val="20"/>
        <w:szCs w:val="20"/>
        <w:lang w:val="pt-PT" w:eastAsia="en-US" w:bidi="ar-SA"/>
      </w:rPr>
    </w:lvl>
    <w:lvl w:ilvl="1" w:tplc="5AC6B6C0">
      <w:numFmt w:val="bullet"/>
      <w:lvlText w:val="•"/>
      <w:lvlJc w:val="left"/>
      <w:pPr>
        <w:ind w:left="1090" w:hanging="176"/>
      </w:pPr>
      <w:rPr>
        <w:rFonts w:hint="default"/>
        <w:lang w:val="pt-PT" w:eastAsia="en-US" w:bidi="ar-SA"/>
      </w:rPr>
    </w:lvl>
    <w:lvl w:ilvl="2" w:tplc="57C6CB68">
      <w:numFmt w:val="bullet"/>
      <w:lvlText w:val="•"/>
      <w:lvlJc w:val="left"/>
      <w:pPr>
        <w:ind w:left="2040" w:hanging="176"/>
      </w:pPr>
      <w:rPr>
        <w:rFonts w:hint="default"/>
        <w:lang w:val="pt-PT" w:eastAsia="en-US" w:bidi="ar-SA"/>
      </w:rPr>
    </w:lvl>
    <w:lvl w:ilvl="3" w:tplc="CCECEE86">
      <w:numFmt w:val="bullet"/>
      <w:lvlText w:val="•"/>
      <w:lvlJc w:val="left"/>
      <w:pPr>
        <w:ind w:left="2990" w:hanging="176"/>
      </w:pPr>
      <w:rPr>
        <w:rFonts w:hint="default"/>
        <w:lang w:val="pt-PT" w:eastAsia="en-US" w:bidi="ar-SA"/>
      </w:rPr>
    </w:lvl>
    <w:lvl w:ilvl="4" w:tplc="297009EE">
      <w:numFmt w:val="bullet"/>
      <w:lvlText w:val="•"/>
      <w:lvlJc w:val="left"/>
      <w:pPr>
        <w:ind w:left="3940" w:hanging="176"/>
      </w:pPr>
      <w:rPr>
        <w:rFonts w:hint="default"/>
        <w:lang w:val="pt-PT" w:eastAsia="en-US" w:bidi="ar-SA"/>
      </w:rPr>
    </w:lvl>
    <w:lvl w:ilvl="5" w:tplc="2B14F552">
      <w:numFmt w:val="bullet"/>
      <w:lvlText w:val="•"/>
      <w:lvlJc w:val="left"/>
      <w:pPr>
        <w:ind w:left="4890" w:hanging="176"/>
      </w:pPr>
      <w:rPr>
        <w:rFonts w:hint="default"/>
        <w:lang w:val="pt-PT" w:eastAsia="en-US" w:bidi="ar-SA"/>
      </w:rPr>
    </w:lvl>
    <w:lvl w:ilvl="6" w:tplc="DC7881C4">
      <w:numFmt w:val="bullet"/>
      <w:lvlText w:val="•"/>
      <w:lvlJc w:val="left"/>
      <w:pPr>
        <w:ind w:left="5840" w:hanging="176"/>
      </w:pPr>
      <w:rPr>
        <w:rFonts w:hint="default"/>
        <w:lang w:val="pt-PT" w:eastAsia="en-US" w:bidi="ar-SA"/>
      </w:rPr>
    </w:lvl>
    <w:lvl w:ilvl="7" w:tplc="B50E76CA">
      <w:numFmt w:val="bullet"/>
      <w:lvlText w:val="•"/>
      <w:lvlJc w:val="left"/>
      <w:pPr>
        <w:ind w:left="6790" w:hanging="176"/>
      </w:pPr>
      <w:rPr>
        <w:rFonts w:hint="default"/>
        <w:lang w:val="pt-PT" w:eastAsia="en-US" w:bidi="ar-SA"/>
      </w:rPr>
    </w:lvl>
    <w:lvl w:ilvl="8" w:tplc="C4F0C6DC">
      <w:numFmt w:val="bullet"/>
      <w:lvlText w:val="•"/>
      <w:lvlJc w:val="left"/>
      <w:pPr>
        <w:ind w:left="7740" w:hanging="176"/>
      </w:pPr>
      <w:rPr>
        <w:rFonts w:hint="default"/>
        <w:lang w:val="pt-PT" w:eastAsia="en-US" w:bidi="ar-SA"/>
      </w:rPr>
    </w:lvl>
  </w:abstractNum>
  <w:abstractNum w:abstractNumId="5" w15:restartNumberingAfterBreak="0">
    <w:nsid w:val="30D75F07"/>
    <w:multiLevelType w:val="hybridMultilevel"/>
    <w:tmpl w:val="9720340E"/>
    <w:lvl w:ilvl="0" w:tplc="89FE523E">
      <w:start w:val="4"/>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42806359"/>
    <w:multiLevelType w:val="hybridMultilevel"/>
    <w:tmpl w:val="6EC020E8"/>
    <w:lvl w:ilvl="0" w:tplc="E4401DAA">
      <w:start w:val="1"/>
      <w:numFmt w:val="lowerLetter"/>
      <w:lvlText w:val="%1)"/>
      <w:lvlJc w:val="left"/>
      <w:pPr>
        <w:ind w:left="644" w:hanging="360"/>
      </w:pPr>
      <w:rPr>
        <w:rFonts w:hint="default"/>
        <w:b/>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7" w15:restartNumberingAfterBreak="0">
    <w:nsid w:val="48A1058A"/>
    <w:multiLevelType w:val="hybridMultilevel"/>
    <w:tmpl w:val="DA64E008"/>
    <w:lvl w:ilvl="0" w:tplc="3A80BBB4">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4E055256"/>
    <w:multiLevelType w:val="multilevel"/>
    <w:tmpl w:val="114CEADE"/>
    <w:lvl w:ilvl="0">
      <w:start w:val="1"/>
      <w:numFmt w:val="lowerLetter"/>
      <w:lvlText w:val="%1)"/>
      <w:lvlJc w:val="left"/>
      <w:pPr>
        <w:ind w:left="720" w:hanging="360"/>
      </w:pPr>
      <w:rPr>
        <w:rFonts w:ascii="Book Antiqua" w:eastAsia="Arial MT" w:hAnsi="Book Antiqua" w:cs="Arial MT"/>
        <w:b/>
      </w:rPr>
    </w:lvl>
    <w:lvl w:ilvl="1">
      <w:start w:val="1"/>
      <w:numFmt w:val="decimal"/>
      <w:isLgl/>
      <w:lvlText w:val="%1.%2"/>
      <w:lvlJc w:val="left"/>
      <w:pPr>
        <w:ind w:left="885" w:hanging="52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0B03DBB"/>
    <w:multiLevelType w:val="multilevel"/>
    <w:tmpl w:val="D230095A"/>
    <w:lvl w:ilvl="0">
      <w:start w:val="1"/>
      <w:numFmt w:val="decimal"/>
      <w:lvlText w:val="%1"/>
      <w:lvlJc w:val="left"/>
      <w:pPr>
        <w:ind w:left="167" w:hanging="543"/>
      </w:pPr>
      <w:rPr>
        <w:rFonts w:hint="default"/>
        <w:lang w:val="pt-PT" w:eastAsia="en-US" w:bidi="ar-SA"/>
      </w:rPr>
    </w:lvl>
    <w:lvl w:ilvl="1">
      <w:start w:val="4"/>
      <w:numFmt w:val="decimal"/>
      <w:lvlText w:val="%1.%2"/>
      <w:lvlJc w:val="left"/>
      <w:pPr>
        <w:ind w:left="167" w:hanging="543"/>
      </w:pPr>
      <w:rPr>
        <w:rFonts w:hint="default"/>
        <w:lang w:val="pt-PT" w:eastAsia="en-US" w:bidi="ar-SA"/>
      </w:rPr>
    </w:lvl>
    <w:lvl w:ilvl="2">
      <w:start w:val="4"/>
      <w:numFmt w:val="decimal"/>
      <w:lvlText w:val="%1.%2.%3"/>
      <w:lvlJc w:val="left"/>
      <w:pPr>
        <w:ind w:left="167" w:hanging="543"/>
      </w:pPr>
      <w:rPr>
        <w:rFonts w:ascii="Arial MT" w:eastAsia="Arial MT" w:hAnsi="Arial MT" w:cs="Arial MT" w:hint="default"/>
        <w:color w:val="231F1F"/>
        <w:spacing w:val="-1"/>
        <w:w w:val="99"/>
        <w:sz w:val="20"/>
        <w:szCs w:val="20"/>
        <w:lang w:val="pt-PT" w:eastAsia="en-US" w:bidi="ar-SA"/>
      </w:rPr>
    </w:lvl>
    <w:lvl w:ilvl="3">
      <w:start w:val="1"/>
      <w:numFmt w:val="decimal"/>
      <w:lvlText w:val="%1.%2.%3.%4"/>
      <w:lvlJc w:val="left"/>
      <w:pPr>
        <w:ind w:left="167" w:hanging="704"/>
      </w:pPr>
      <w:rPr>
        <w:rFonts w:ascii="Arial MT" w:eastAsia="Arial MT" w:hAnsi="Arial MT" w:cs="Arial MT" w:hint="default"/>
        <w:color w:val="231F1F"/>
        <w:spacing w:val="-1"/>
        <w:w w:val="99"/>
        <w:sz w:val="20"/>
        <w:szCs w:val="20"/>
        <w:lang w:val="pt-PT" w:eastAsia="en-US" w:bidi="ar-SA"/>
      </w:rPr>
    </w:lvl>
    <w:lvl w:ilvl="4">
      <w:numFmt w:val="bullet"/>
      <w:lvlText w:val="•"/>
      <w:lvlJc w:val="left"/>
      <w:pPr>
        <w:ind w:left="3952" w:hanging="704"/>
      </w:pPr>
      <w:rPr>
        <w:rFonts w:hint="default"/>
        <w:lang w:val="pt-PT" w:eastAsia="en-US" w:bidi="ar-SA"/>
      </w:rPr>
    </w:lvl>
    <w:lvl w:ilvl="5">
      <w:numFmt w:val="bullet"/>
      <w:lvlText w:val="•"/>
      <w:lvlJc w:val="left"/>
      <w:pPr>
        <w:ind w:left="4900" w:hanging="704"/>
      </w:pPr>
      <w:rPr>
        <w:rFonts w:hint="default"/>
        <w:lang w:val="pt-PT" w:eastAsia="en-US" w:bidi="ar-SA"/>
      </w:rPr>
    </w:lvl>
    <w:lvl w:ilvl="6">
      <w:numFmt w:val="bullet"/>
      <w:lvlText w:val="•"/>
      <w:lvlJc w:val="left"/>
      <w:pPr>
        <w:ind w:left="5848" w:hanging="704"/>
      </w:pPr>
      <w:rPr>
        <w:rFonts w:hint="default"/>
        <w:lang w:val="pt-PT" w:eastAsia="en-US" w:bidi="ar-SA"/>
      </w:rPr>
    </w:lvl>
    <w:lvl w:ilvl="7">
      <w:numFmt w:val="bullet"/>
      <w:lvlText w:val="•"/>
      <w:lvlJc w:val="left"/>
      <w:pPr>
        <w:ind w:left="6796" w:hanging="704"/>
      </w:pPr>
      <w:rPr>
        <w:rFonts w:hint="default"/>
        <w:lang w:val="pt-PT" w:eastAsia="en-US" w:bidi="ar-SA"/>
      </w:rPr>
    </w:lvl>
    <w:lvl w:ilvl="8">
      <w:numFmt w:val="bullet"/>
      <w:lvlText w:val="•"/>
      <w:lvlJc w:val="left"/>
      <w:pPr>
        <w:ind w:left="7744" w:hanging="704"/>
      </w:pPr>
      <w:rPr>
        <w:rFonts w:hint="default"/>
        <w:lang w:val="pt-PT" w:eastAsia="en-US" w:bidi="ar-SA"/>
      </w:rPr>
    </w:lvl>
  </w:abstractNum>
  <w:abstractNum w:abstractNumId="10" w15:restartNumberingAfterBreak="0">
    <w:nsid w:val="53B46574"/>
    <w:multiLevelType w:val="hybridMultilevel"/>
    <w:tmpl w:val="074682C2"/>
    <w:lvl w:ilvl="0" w:tplc="4EF43802">
      <w:start w:val="1"/>
      <w:numFmt w:val="decimal"/>
      <w:lvlText w:val="%1."/>
      <w:lvlJc w:val="left"/>
      <w:pPr>
        <w:ind w:left="1068" w:hanging="360"/>
      </w:pPr>
      <w:rPr>
        <w:rFonts w:hint="default"/>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11" w15:restartNumberingAfterBreak="0">
    <w:nsid w:val="59B427C3"/>
    <w:multiLevelType w:val="hybridMultilevel"/>
    <w:tmpl w:val="953EF7FA"/>
    <w:lvl w:ilvl="0" w:tplc="472A8598">
      <w:start w:val="1"/>
      <w:numFmt w:val="lowerLetter"/>
      <w:lvlText w:val="%1)"/>
      <w:lvlJc w:val="left"/>
      <w:pPr>
        <w:ind w:left="644" w:hanging="360"/>
      </w:pPr>
      <w:rPr>
        <w:rFonts w:hint="default"/>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12" w15:restartNumberingAfterBreak="0">
    <w:nsid w:val="7F2C1C10"/>
    <w:multiLevelType w:val="hybridMultilevel"/>
    <w:tmpl w:val="7C38ED58"/>
    <w:lvl w:ilvl="0" w:tplc="8FB6D0A2">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4"/>
  </w:num>
  <w:num w:numId="2">
    <w:abstractNumId w:val="9"/>
  </w:num>
  <w:num w:numId="3">
    <w:abstractNumId w:val="2"/>
  </w:num>
  <w:num w:numId="4">
    <w:abstractNumId w:val="1"/>
  </w:num>
  <w:num w:numId="5">
    <w:abstractNumId w:val="10"/>
  </w:num>
  <w:num w:numId="6">
    <w:abstractNumId w:val="7"/>
  </w:num>
  <w:num w:numId="7">
    <w:abstractNumId w:val="8"/>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3"/>
  </w:num>
  <w:num w:numId="11">
    <w:abstractNumId w:val="12"/>
  </w:num>
  <w:num w:numId="12">
    <w:abstractNumId w:val="6"/>
  </w:num>
  <w:num w:numId="13">
    <w:abstractNumId w:val="0"/>
  </w:num>
  <w:num w:numId="14">
    <w:abstractNumId w:val="1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drawingGridHorizontalSpacing w:val="110"/>
  <w:drawingGridVerticalSpacing w:val="299"/>
  <w:displayHorizontalDrawingGridEvery w:val="2"/>
  <w:characterSpacingControl w:val="doNotCompress"/>
  <w:hdrShapeDefaults>
    <o:shapedefaults v:ext="edit" spidmax="99329"/>
  </w:hdrShapeDefaults>
  <w:footnotePr>
    <w:footnote w:id="-1"/>
    <w:footnote w:id="0"/>
  </w:footnotePr>
  <w:endnotePr>
    <w:endnote w:id="-1"/>
    <w:endnote w:id="0"/>
  </w:endnotePr>
  <w:compat>
    <w:compatSetting w:name="compatibilityMode" w:uri="http://schemas.microsoft.com/office/word" w:val="12"/>
  </w:compat>
  <w:rsids>
    <w:rsidRoot w:val="00195414"/>
    <w:rsid w:val="00001335"/>
    <w:rsid w:val="0001630A"/>
    <w:rsid w:val="0002023C"/>
    <w:rsid w:val="00023F8B"/>
    <w:rsid w:val="000343FA"/>
    <w:rsid w:val="0005345A"/>
    <w:rsid w:val="00053A46"/>
    <w:rsid w:val="00075380"/>
    <w:rsid w:val="00082515"/>
    <w:rsid w:val="000B1A37"/>
    <w:rsid w:val="000B49A5"/>
    <w:rsid w:val="000C433C"/>
    <w:rsid w:val="000D5B11"/>
    <w:rsid w:val="001011E0"/>
    <w:rsid w:val="00107192"/>
    <w:rsid w:val="0013130B"/>
    <w:rsid w:val="00135707"/>
    <w:rsid w:val="00135B7D"/>
    <w:rsid w:val="00185B65"/>
    <w:rsid w:val="00195414"/>
    <w:rsid w:val="00226636"/>
    <w:rsid w:val="00242D9A"/>
    <w:rsid w:val="00291E39"/>
    <w:rsid w:val="002C0431"/>
    <w:rsid w:val="002D2538"/>
    <w:rsid w:val="002D2BD7"/>
    <w:rsid w:val="002D4BDA"/>
    <w:rsid w:val="003021CF"/>
    <w:rsid w:val="003467E6"/>
    <w:rsid w:val="00387786"/>
    <w:rsid w:val="003879A3"/>
    <w:rsid w:val="003C1DAD"/>
    <w:rsid w:val="003E4978"/>
    <w:rsid w:val="00423EE8"/>
    <w:rsid w:val="00434F1E"/>
    <w:rsid w:val="00487F76"/>
    <w:rsid w:val="004B3A5B"/>
    <w:rsid w:val="004D11A4"/>
    <w:rsid w:val="004E6498"/>
    <w:rsid w:val="00571FAB"/>
    <w:rsid w:val="0057373B"/>
    <w:rsid w:val="005C38C5"/>
    <w:rsid w:val="005C5A17"/>
    <w:rsid w:val="005F631A"/>
    <w:rsid w:val="006017ED"/>
    <w:rsid w:val="00607A91"/>
    <w:rsid w:val="0061490F"/>
    <w:rsid w:val="00652EB4"/>
    <w:rsid w:val="0065503A"/>
    <w:rsid w:val="00662FD2"/>
    <w:rsid w:val="006666D6"/>
    <w:rsid w:val="00684D52"/>
    <w:rsid w:val="006F273A"/>
    <w:rsid w:val="006F3890"/>
    <w:rsid w:val="006F5614"/>
    <w:rsid w:val="00703443"/>
    <w:rsid w:val="00771D11"/>
    <w:rsid w:val="007A0677"/>
    <w:rsid w:val="007E753C"/>
    <w:rsid w:val="00832C2F"/>
    <w:rsid w:val="008362C5"/>
    <w:rsid w:val="008B487B"/>
    <w:rsid w:val="008B4D52"/>
    <w:rsid w:val="008C6A39"/>
    <w:rsid w:val="008D0C1F"/>
    <w:rsid w:val="008D29EB"/>
    <w:rsid w:val="008F0D2D"/>
    <w:rsid w:val="00966F82"/>
    <w:rsid w:val="009909F6"/>
    <w:rsid w:val="009D6E9F"/>
    <w:rsid w:val="009F7B8A"/>
    <w:rsid w:val="00A05A81"/>
    <w:rsid w:val="00A10AC2"/>
    <w:rsid w:val="00A355B5"/>
    <w:rsid w:val="00A45C54"/>
    <w:rsid w:val="00A90721"/>
    <w:rsid w:val="00AB1EDB"/>
    <w:rsid w:val="00AB2EE3"/>
    <w:rsid w:val="00AB7143"/>
    <w:rsid w:val="00AF4C96"/>
    <w:rsid w:val="00B034C9"/>
    <w:rsid w:val="00B13BFC"/>
    <w:rsid w:val="00B32051"/>
    <w:rsid w:val="00B3732C"/>
    <w:rsid w:val="00B51914"/>
    <w:rsid w:val="00B550B0"/>
    <w:rsid w:val="00BF5B71"/>
    <w:rsid w:val="00C53D75"/>
    <w:rsid w:val="00C55D21"/>
    <w:rsid w:val="00C651FB"/>
    <w:rsid w:val="00C72E14"/>
    <w:rsid w:val="00CA0FC7"/>
    <w:rsid w:val="00CA6B7F"/>
    <w:rsid w:val="00CB3355"/>
    <w:rsid w:val="00CB589E"/>
    <w:rsid w:val="00CC3099"/>
    <w:rsid w:val="00D66234"/>
    <w:rsid w:val="00D740DB"/>
    <w:rsid w:val="00D831EF"/>
    <w:rsid w:val="00DE2E22"/>
    <w:rsid w:val="00DE5E24"/>
    <w:rsid w:val="00DE6146"/>
    <w:rsid w:val="00E654A5"/>
    <w:rsid w:val="00EA65CC"/>
    <w:rsid w:val="00EB05A4"/>
    <w:rsid w:val="00F13ECD"/>
    <w:rsid w:val="00F37C16"/>
    <w:rsid w:val="00F94345"/>
    <w:rsid w:val="00FA6948"/>
    <w:rsid w:val="00FD34C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99329"/>
    <o:shapelayout v:ext="edit">
      <o:idmap v:ext="edit" data="1"/>
    </o:shapelayout>
  </w:shapeDefaults>
  <w:decimalSymbol w:val=","/>
  <w:listSeparator w:val=";"/>
  <w14:docId w14:val="7CCEB673"/>
  <w15:docId w15:val="{2A56039F-70CC-43F5-868D-B521B2FF02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195414"/>
    <w:pPr>
      <w:widowControl w:val="0"/>
      <w:autoSpaceDE w:val="0"/>
      <w:autoSpaceDN w:val="0"/>
      <w:spacing w:after="0" w:line="240" w:lineRule="auto"/>
    </w:pPr>
    <w:rPr>
      <w:rFonts w:ascii="Arial MT" w:eastAsia="Arial MT" w:hAnsi="Arial MT" w:cs="Arial MT"/>
      <w:lang w:val="pt-PT"/>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rsid w:val="00195414"/>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195414"/>
  </w:style>
  <w:style w:type="character" w:customStyle="1" w:styleId="CorpodetextoChar">
    <w:name w:val="Corpo de texto Char"/>
    <w:basedOn w:val="Fontepargpadro"/>
    <w:link w:val="Corpodetexto"/>
    <w:uiPriority w:val="1"/>
    <w:rsid w:val="00195414"/>
    <w:rPr>
      <w:rFonts w:ascii="Arial MT" w:eastAsia="Arial MT" w:hAnsi="Arial MT" w:cs="Arial MT"/>
      <w:lang w:val="pt-PT"/>
    </w:rPr>
  </w:style>
  <w:style w:type="paragraph" w:customStyle="1" w:styleId="Ttulo11">
    <w:name w:val="Título 11"/>
    <w:basedOn w:val="Normal"/>
    <w:uiPriority w:val="1"/>
    <w:qFormat/>
    <w:rsid w:val="00195414"/>
    <w:pPr>
      <w:ind w:left="28" w:hanging="738"/>
      <w:outlineLvl w:val="1"/>
    </w:pPr>
    <w:rPr>
      <w:rFonts w:ascii="Arial" w:eastAsia="Arial" w:hAnsi="Arial" w:cs="Arial"/>
      <w:b/>
      <w:bCs/>
      <w:sz w:val="24"/>
      <w:szCs w:val="24"/>
    </w:rPr>
  </w:style>
  <w:style w:type="paragraph" w:customStyle="1" w:styleId="Ttulo21">
    <w:name w:val="Título 21"/>
    <w:basedOn w:val="Normal"/>
    <w:uiPriority w:val="1"/>
    <w:qFormat/>
    <w:rsid w:val="00195414"/>
    <w:pPr>
      <w:spacing w:line="248" w:lineRule="exact"/>
      <w:ind w:left="28"/>
      <w:outlineLvl w:val="2"/>
    </w:pPr>
    <w:rPr>
      <w:rFonts w:ascii="Arial" w:eastAsia="Arial" w:hAnsi="Arial" w:cs="Arial"/>
      <w:b/>
      <w:bCs/>
    </w:rPr>
  </w:style>
  <w:style w:type="paragraph" w:styleId="PargrafodaLista">
    <w:name w:val="List Paragraph"/>
    <w:basedOn w:val="Normal"/>
    <w:link w:val="PargrafodaListaChar"/>
    <w:uiPriority w:val="34"/>
    <w:qFormat/>
    <w:rsid w:val="00195414"/>
    <w:pPr>
      <w:ind w:left="1526"/>
      <w:jc w:val="both"/>
    </w:pPr>
  </w:style>
  <w:style w:type="paragraph" w:customStyle="1" w:styleId="TableParagraph">
    <w:name w:val="Table Paragraph"/>
    <w:basedOn w:val="Normal"/>
    <w:uiPriority w:val="1"/>
    <w:qFormat/>
    <w:rsid w:val="00195414"/>
    <w:rPr>
      <w:rFonts w:ascii="Arial" w:eastAsia="Arial" w:hAnsi="Arial" w:cs="Arial"/>
    </w:rPr>
  </w:style>
  <w:style w:type="paragraph" w:styleId="Cabealho">
    <w:name w:val="header"/>
    <w:basedOn w:val="Normal"/>
    <w:link w:val="CabealhoChar"/>
    <w:uiPriority w:val="99"/>
    <w:semiHidden/>
    <w:unhideWhenUsed/>
    <w:rsid w:val="00195414"/>
    <w:pPr>
      <w:tabs>
        <w:tab w:val="center" w:pos="4252"/>
        <w:tab w:val="right" w:pos="8504"/>
      </w:tabs>
    </w:pPr>
  </w:style>
  <w:style w:type="character" w:customStyle="1" w:styleId="CabealhoChar">
    <w:name w:val="Cabeçalho Char"/>
    <w:basedOn w:val="Fontepargpadro"/>
    <w:link w:val="Cabealho"/>
    <w:uiPriority w:val="99"/>
    <w:semiHidden/>
    <w:rsid w:val="00195414"/>
    <w:rPr>
      <w:rFonts w:ascii="Arial MT" w:eastAsia="Arial MT" w:hAnsi="Arial MT" w:cs="Arial MT"/>
      <w:lang w:val="pt-PT"/>
    </w:rPr>
  </w:style>
  <w:style w:type="paragraph" w:styleId="Rodap">
    <w:name w:val="footer"/>
    <w:basedOn w:val="Normal"/>
    <w:link w:val="RodapChar"/>
    <w:uiPriority w:val="99"/>
    <w:semiHidden/>
    <w:unhideWhenUsed/>
    <w:rsid w:val="00195414"/>
    <w:pPr>
      <w:tabs>
        <w:tab w:val="center" w:pos="4252"/>
        <w:tab w:val="right" w:pos="8504"/>
      </w:tabs>
    </w:pPr>
  </w:style>
  <w:style w:type="character" w:customStyle="1" w:styleId="RodapChar">
    <w:name w:val="Rodapé Char"/>
    <w:basedOn w:val="Fontepargpadro"/>
    <w:link w:val="Rodap"/>
    <w:uiPriority w:val="99"/>
    <w:semiHidden/>
    <w:rsid w:val="00195414"/>
    <w:rPr>
      <w:rFonts w:ascii="Arial MT" w:eastAsia="Arial MT" w:hAnsi="Arial MT" w:cs="Arial MT"/>
      <w:lang w:val="pt-PT"/>
    </w:rPr>
  </w:style>
  <w:style w:type="paragraph" w:styleId="Textodebalo">
    <w:name w:val="Balloon Text"/>
    <w:basedOn w:val="Normal"/>
    <w:link w:val="TextodebaloChar"/>
    <w:uiPriority w:val="99"/>
    <w:semiHidden/>
    <w:unhideWhenUsed/>
    <w:rsid w:val="00195414"/>
    <w:rPr>
      <w:rFonts w:ascii="Tahoma" w:hAnsi="Tahoma" w:cs="Tahoma"/>
      <w:sz w:val="16"/>
      <w:szCs w:val="16"/>
    </w:rPr>
  </w:style>
  <w:style w:type="character" w:customStyle="1" w:styleId="TextodebaloChar">
    <w:name w:val="Texto de balão Char"/>
    <w:basedOn w:val="Fontepargpadro"/>
    <w:link w:val="Textodebalo"/>
    <w:uiPriority w:val="99"/>
    <w:semiHidden/>
    <w:rsid w:val="00195414"/>
    <w:rPr>
      <w:rFonts w:ascii="Tahoma" w:eastAsia="Arial MT" w:hAnsi="Tahoma" w:cs="Tahoma"/>
      <w:sz w:val="16"/>
      <w:szCs w:val="16"/>
      <w:lang w:val="pt-PT"/>
    </w:rPr>
  </w:style>
  <w:style w:type="table" w:styleId="Tabelacomgrade">
    <w:name w:val="Table Grid"/>
    <w:basedOn w:val="Tabelanormal"/>
    <w:uiPriority w:val="59"/>
    <w:rsid w:val="00195414"/>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cuodecorpodetexto">
    <w:name w:val="Body Text Indent"/>
    <w:basedOn w:val="Normal"/>
    <w:link w:val="RecuodecorpodetextoChar"/>
    <w:uiPriority w:val="99"/>
    <w:unhideWhenUsed/>
    <w:rsid w:val="00195414"/>
    <w:pPr>
      <w:spacing w:after="120"/>
      <w:ind w:left="283"/>
    </w:pPr>
  </w:style>
  <w:style w:type="character" w:customStyle="1" w:styleId="RecuodecorpodetextoChar">
    <w:name w:val="Recuo de corpo de texto Char"/>
    <w:basedOn w:val="Fontepargpadro"/>
    <w:link w:val="Recuodecorpodetexto"/>
    <w:uiPriority w:val="99"/>
    <w:rsid w:val="00195414"/>
    <w:rPr>
      <w:rFonts w:ascii="Arial MT" w:eastAsia="Arial MT" w:hAnsi="Arial MT" w:cs="Arial MT"/>
      <w:lang w:val="pt-PT"/>
    </w:rPr>
  </w:style>
  <w:style w:type="character" w:styleId="Hyperlink">
    <w:name w:val="Hyperlink"/>
    <w:rsid w:val="00195414"/>
    <w:rPr>
      <w:color w:val="0000FF"/>
      <w:u w:val="single"/>
    </w:rPr>
  </w:style>
  <w:style w:type="paragraph" w:customStyle="1" w:styleId="Estilo1">
    <w:name w:val="Estilo1"/>
    <w:basedOn w:val="Normal"/>
    <w:link w:val="Estilo1Char"/>
    <w:qFormat/>
    <w:rsid w:val="00662FD2"/>
    <w:pPr>
      <w:widowControl/>
      <w:autoSpaceDE/>
      <w:autoSpaceDN/>
      <w:jc w:val="both"/>
    </w:pPr>
    <w:rPr>
      <w:rFonts w:ascii="Book Antiqua" w:eastAsia="Times New Roman" w:hAnsi="Book Antiqua" w:cs="Times New Roman"/>
      <w:lang w:val="pt-BR" w:eastAsia="pt-BR"/>
    </w:rPr>
  </w:style>
  <w:style w:type="character" w:customStyle="1" w:styleId="Estilo1Char">
    <w:name w:val="Estilo1 Char"/>
    <w:basedOn w:val="Fontepargpadro"/>
    <w:link w:val="Estilo1"/>
    <w:rsid w:val="00662FD2"/>
    <w:rPr>
      <w:rFonts w:ascii="Book Antiqua" w:eastAsia="Times New Roman" w:hAnsi="Book Antiqua" w:cs="Times New Roman"/>
      <w:lang w:eastAsia="pt-BR"/>
    </w:rPr>
  </w:style>
  <w:style w:type="character" w:styleId="Forte">
    <w:name w:val="Strong"/>
    <w:basedOn w:val="Fontepargpadro"/>
    <w:uiPriority w:val="22"/>
    <w:qFormat/>
    <w:rsid w:val="001011E0"/>
    <w:rPr>
      <w:b/>
      <w:bCs/>
    </w:rPr>
  </w:style>
  <w:style w:type="paragraph" w:styleId="NormalWeb">
    <w:name w:val="Normal (Web)"/>
    <w:basedOn w:val="Normal"/>
    <w:uiPriority w:val="99"/>
    <w:semiHidden/>
    <w:unhideWhenUsed/>
    <w:rsid w:val="00966F82"/>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character" w:customStyle="1" w:styleId="PargrafodaListaChar">
    <w:name w:val="Parágrafo da Lista Char"/>
    <w:basedOn w:val="Fontepargpadro"/>
    <w:link w:val="PargrafodaLista"/>
    <w:uiPriority w:val="34"/>
    <w:rsid w:val="00242D9A"/>
    <w:rPr>
      <w:rFonts w:ascii="Arial MT" w:eastAsia="Arial MT" w:hAnsi="Arial MT" w:cs="Arial MT"/>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4843986">
      <w:bodyDiv w:val="1"/>
      <w:marLeft w:val="0"/>
      <w:marRight w:val="0"/>
      <w:marTop w:val="0"/>
      <w:marBottom w:val="0"/>
      <w:divBdr>
        <w:top w:val="none" w:sz="0" w:space="0" w:color="auto"/>
        <w:left w:val="none" w:sz="0" w:space="0" w:color="auto"/>
        <w:bottom w:val="none" w:sz="0" w:space="0" w:color="auto"/>
        <w:right w:val="none" w:sz="0" w:space="0" w:color="auto"/>
      </w:divBdr>
    </w:div>
    <w:div w:id="335041585">
      <w:bodyDiv w:val="1"/>
      <w:marLeft w:val="0"/>
      <w:marRight w:val="0"/>
      <w:marTop w:val="0"/>
      <w:marBottom w:val="0"/>
      <w:divBdr>
        <w:top w:val="none" w:sz="0" w:space="0" w:color="auto"/>
        <w:left w:val="none" w:sz="0" w:space="0" w:color="auto"/>
        <w:bottom w:val="none" w:sz="0" w:space="0" w:color="auto"/>
        <w:right w:val="none" w:sz="0" w:space="0" w:color="auto"/>
      </w:divBdr>
    </w:div>
    <w:div w:id="579605010">
      <w:bodyDiv w:val="1"/>
      <w:marLeft w:val="0"/>
      <w:marRight w:val="0"/>
      <w:marTop w:val="0"/>
      <w:marBottom w:val="0"/>
      <w:divBdr>
        <w:top w:val="none" w:sz="0" w:space="0" w:color="auto"/>
        <w:left w:val="none" w:sz="0" w:space="0" w:color="auto"/>
        <w:bottom w:val="none" w:sz="0" w:space="0" w:color="auto"/>
        <w:right w:val="none" w:sz="0" w:space="0" w:color="auto"/>
      </w:divBdr>
    </w:div>
    <w:div w:id="800415463">
      <w:bodyDiv w:val="1"/>
      <w:marLeft w:val="0"/>
      <w:marRight w:val="0"/>
      <w:marTop w:val="0"/>
      <w:marBottom w:val="0"/>
      <w:divBdr>
        <w:top w:val="none" w:sz="0" w:space="0" w:color="auto"/>
        <w:left w:val="none" w:sz="0" w:space="0" w:color="auto"/>
        <w:bottom w:val="none" w:sz="0" w:space="0" w:color="auto"/>
        <w:right w:val="none" w:sz="0" w:space="0" w:color="auto"/>
      </w:divBdr>
    </w:div>
    <w:div w:id="1250582740">
      <w:bodyDiv w:val="1"/>
      <w:marLeft w:val="0"/>
      <w:marRight w:val="0"/>
      <w:marTop w:val="0"/>
      <w:marBottom w:val="0"/>
      <w:divBdr>
        <w:top w:val="none" w:sz="0" w:space="0" w:color="auto"/>
        <w:left w:val="none" w:sz="0" w:space="0" w:color="auto"/>
        <w:bottom w:val="none" w:sz="0" w:space="0" w:color="auto"/>
        <w:right w:val="none" w:sz="0" w:space="0" w:color="auto"/>
      </w:divBdr>
    </w:div>
    <w:div w:id="1463116657">
      <w:bodyDiv w:val="1"/>
      <w:marLeft w:val="0"/>
      <w:marRight w:val="0"/>
      <w:marTop w:val="0"/>
      <w:marBottom w:val="0"/>
      <w:divBdr>
        <w:top w:val="none" w:sz="0" w:space="0" w:color="auto"/>
        <w:left w:val="none" w:sz="0" w:space="0" w:color="auto"/>
        <w:bottom w:val="none" w:sz="0" w:space="0" w:color="auto"/>
        <w:right w:val="none" w:sz="0" w:space="0" w:color="auto"/>
      </w:divBdr>
    </w:div>
    <w:div w:id="1556773057">
      <w:bodyDiv w:val="1"/>
      <w:marLeft w:val="0"/>
      <w:marRight w:val="0"/>
      <w:marTop w:val="0"/>
      <w:marBottom w:val="0"/>
      <w:divBdr>
        <w:top w:val="none" w:sz="0" w:space="0" w:color="auto"/>
        <w:left w:val="none" w:sz="0" w:space="0" w:color="auto"/>
        <w:bottom w:val="none" w:sz="0" w:space="0" w:color="auto"/>
        <w:right w:val="none" w:sz="0" w:space="0" w:color="auto"/>
      </w:divBdr>
    </w:div>
    <w:div w:id="1688022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ervicos.tce.pr.gov.br/tcepr/municipal/ail/ConsultarImpedidos.aspx"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certidoes.cgu.gov.br/"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s://www.cnj.jus.br/improbidade_adm/consultar_requerido.php?validar=form" TargetMode="External"/><Relationship Id="rId4" Type="http://schemas.openxmlformats.org/officeDocument/2006/relationships/webSettings" Target="webSettings.xml"/><Relationship Id="rId9" Type="http://schemas.openxmlformats.org/officeDocument/2006/relationships/hyperlink" Target="https://portaldatransparencia.gov.br/sancoes/consulta?paginacaoSimples=true&amp;tamanhoPagina=&amp;offset=&amp;direcaoOrdenacao=asc&amp;cpfCnpj=23341349000192&amp;colunasSelecionadas=linkDetalhamento%2Ccadastro%2CcpfCnpj%2CnomeSancionado%2CufSancionado%2Corgao%2CcategoriaSancao%2CdataPublicacao%2CvalorMulta%2Cquantidade"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7</Pages>
  <Words>2750</Words>
  <Characters>14850</Characters>
  <Application>Microsoft Office Word</Application>
  <DocSecurity>0</DocSecurity>
  <Lines>123</Lines>
  <Paragraphs>35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jose.liasch</dc:creator>
  <cp:lastModifiedBy>Ana Paula Moreira da Silva</cp:lastModifiedBy>
  <cp:revision>22</cp:revision>
  <dcterms:created xsi:type="dcterms:W3CDTF">2025-02-27T16:23:00Z</dcterms:created>
  <dcterms:modified xsi:type="dcterms:W3CDTF">2026-04-14T13:15:00Z</dcterms:modified>
</cp:coreProperties>
</file>